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86" w:rsidRPr="00F93C86" w:rsidRDefault="00F93C86" w:rsidP="00F93C86">
      <w:pPr>
        <w:spacing w:after="0" w:line="240" w:lineRule="auto"/>
        <w:jc w:val="center"/>
        <w:rPr>
          <w:rFonts w:ascii="Times New Roman" w:eastAsia="Times New Roman" w:hAnsi="Times New Roman" w:cs="David"/>
          <w:b/>
          <w:bCs/>
          <w:color w:val="0070C0"/>
          <w:sz w:val="28"/>
          <w:szCs w:val="28"/>
          <w:lang w:eastAsia="he-IL"/>
        </w:rPr>
      </w:pPr>
      <w:r w:rsidRPr="00F93C86">
        <w:rPr>
          <w:rFonts w:ascii="Times New Roman" w:eastAsia="Times New Roman" w:hAnsi="Times New Roman" w:cs="David"/>
          <w:b/>
          <w:bCs/>
          <w:color w:val="0070C0"/>
          <w:sz w:val="28"/>
          <w:szCs w:val="28"/>
          <w:rtl/>
          <w:lang w:eastAsia="he-IL"/>
        </w:rPr>
        <w:t>מדינת ישראל</w:t>
      </w:r>
    </w:p>
    <w:p w:rsidR="00F93C86" w:rsidRPr="00F93C86" w:rsidRDefault="00F93C86" w:rsidP="00F93C86">
      <w:pPr>
        <w:spacing w:after="0" w:line="240" w:lineRule="auto"/>
        <w:jc w:val="center"/>
        <w:rPr>
          <w:rFonts w:ascii="Times New Roman" w:eastAsia="Times New Roman" w:hAnsi="Times New Roman" w:cs="David"/>
          <w:b/>
          <w:bCs/>
          <w:color w:val="0070C0"/>
          <w:sz w:val="24"/>
          <w:szCs w:val="24"/>
          <w:rtl/>
          <w:lang w:eastAsia="he-IL"/>
        </w:rPr>
      </w:pPr>
      <w:r w:rsidRPr="00F93C86">
        <w:rPr>
          <w:rFonts w:ascii="Times New Roman" w:eastAsia="Times New Roman" w:hAnsi="Times New Roman" w:cs="David"/>
          <w:b/>
          <w:bCs/>
          <w:color w:val="0070C0"/>
          <w:sz w:val="24"/>
          <w:szCs w:val="24"/>
          <w:rtl/>
          <w:lang w:eastAsia="he-IL"/>
        </w:rPr>
        <w:t>משרד החינוך</w:t>
      </w:r>
    </w:p>
    <w:p w:rsidR="00F93C86" w:rsidRPr="00F93C86" w:rsidRDefault="00F93C86" w:rsidP="00F93C86">
      <w:pPr>
        <w:spacing w:after="0" w:line="240" w:lineRule="auto"/>
        <w:jc w:val="center"/>
        <w:rPr>
          <w:rFonts w:ascii="Times New Roman" w:eastAsia="Times New Roman" w:hAnsi="Times New Roman" w:cs="David"/>
          <w:color w:val="0070C0"/>
          <w:sz w:val="24"/>
          <w:szCs w:val="24"/>
          <w:rtl/>
          <w:lang w:eastAsia="he-IL"/>
        </w:rPr>
      </w:pPr>
      <w:r w:rsidRPr="00F93C86">
        <w:rPr>
          <w:rFonts w:ascii="Times New Roman" w:eastAsia="Times New Roman" w:hAnsi="Times New Roman" w:cs="David"/>
          <w:color w:val="0070C0"/>
          <w:sz w:val="24"/>
          <w:szCs w:val="24"/>
          <w:rtl/>
          <w:lang w:eastAsia="he-IL"/>
        </w:rPr>
        <w:t>המינהל הפדגוגי</w:t>
      </w:r>
    </w:p>
    <w:p w:rsidR="00F93C86" w:rsidRPr="00F93C86" w:rsidRDefault="00F93C86" w:rsidP="00F93C86">
      <w:pPr>
        <w:spacing w:after="0" w:line="240" w:lineRule="auto"/>
        <w:jc w:val="center"/>
        <w:rPr>
          <w:rFonts w:ascii="Times New Roman" w:eastAsia="Times New Roman" w:hAnsi="Times New Roman" w:cs="David"/>
          <w:color w:val="0070C0"/>
          <w:sz w:val="24"/>
          <w:szCs w:val="24"/>
          <w:rtl/>
          <w:lang w:eastAsia="he-IL"/>
        </w:rPr>
      </w:pPr>
      <w:r w:rsidRPr="00F93C86">
        <w:rPr>
          <w:rFonts w:ascii="Times New Roman" w:eastAsia="Times New Roman" w:hAnsi="Times New Roman" w:cs="David"/>
          <w:color w:val="0070C0"/>
          <w:sz w:val="24"/>
          <w:szCs w:val="24"/>
          <w:rtl/>
          <w:lang w:eastAsia="he-IL"/>
        </w:rPr>
        <w:t xml:space="preserve">השרות הפסיכולוגי ייעוצי </w:t>
      </w:r>
    </w:p>
    <w:p w:rsidR="00F93C86" w:rsidRPr="00F93C86" w:rsidRDefault="00F93C86" w:rsidP="00F93C86">
      <w:pPr>
        <w:spacing w:after="0" w:line="276" w:lineRule="auto"/>
        <w:jc w:val="center"/>
        <w:rPr>
          <w:rFonts w:ascii="David" w:eastAsia="Calibri" w:hAnsi="David" w:cs="David"/>
          <w:sz w:val="44"/>
          <w:szCs w:val="44"/>
          <w:rtl/>
        </w:rPr>
      </w:pPr>
      <w:r w:rsidRPr="00F93C86">
        <w:rPr>
          <w:rFonts w:ascii="Calibri" w:eastAsia="Calibri" w:hAnsi="Calibri" w:cs="David"/>
          <w:color w:val="0070C0"/>
          <w:sz w:val="24"/>
          <w:szCs w:val="24"/>
          <w:rtl/>
        </w:rPr>
        <w:t>אגף פסיכולוגיה</w:t>
      </w:r>
    </w:p>
    <w:p w:rsidR="00F93C86" w:rsidRPr="00F93C86" w:rsidRDefault="00F93C86" w:rsidP="00F93C86">
      <w:pPr>
        <w:spacing w:after="0" w:line="276" w:lineRule="auto"/>
        <w:ind w:left="-199"/>
        <w:jc w:val="both"/>
        <w:rPr>
          <w:rFonts w:ascii="Calibri" w:eastAsia="Calibri" w:hAnsi="Calibri" w:cs="David"/>
          <w:sz w:val="24"/>
          <w:szCs w:val="24"/>
          <w:rtl/>
        </w:rPr>
      </w:pPr>
    </w:p>
    <w:p w:rsidR="00F93C86" w:rsidRPr="00F93C86" w:rsidRDefault="00F93C86" w:rsidP="00F93C86">
      <w:pPr>
        <w:spacing w:after="0" w:line="276" w:lineRule="auto"/>
        <w:ind w:left="-199"/>
        <w:jc w:val="right"/>
        <w:rPr>
          <w:rFonts w:ascii="Calibri" w:eastAsia="Calibri" w:hAnsi="Calibri" w:cs="David"/>
          <w:sz w:val="24"/>
          <w:szCs w:val="24"/>
          <w:rtl/>
        </w:rPr>
      </w:pPr>
      <w:r w:rsidRPr="00F93C86">
        <w:rPr>
          <w:rFonts w:ascii="Calibri" w:eastAsia="Calibri" w:hAnsi="Calibri" w:cs="David" w:hint="eastAsia"/>
          <w:sz w:val="24"/>
          <w:szCs w:val="24"/>
          <w:rtl/>
        </w:rPr>
        <w:t>י</w:t>
      </w:r>
      <w:r w:rsidRPr="00F93C86">
        <w:rPr>
          <w:rFonts w:ascii="Calibri" w:eastAsia="Calibri" w:hAnsi="Calibri" w:cs="David"/>
          <w:sz w:val="24"/>
          <w:szCs w:val="24"/>
          <w:rtl/>
        </w:rPr>
        <w:t>"ג אלול תש"פ</w:t>
      </w:r>
    </w:p>
    <w:p w:rsidR="00F93C86" w:rsidRPr="00F93C86" w:rsidRDefault="00F93C86" w:rsidP="00F93C86">
      <w:pPr>
        <w:spacing w:after="0" w:line="276" w:lineRule="auto"/>
        <w:ind w:left="-199"/>
        <w:jc w:val="right"/>
        <w:rPr>
          <w:rFonts w:ascii="Calibri" w:eastAsia="Calibri" w:hAnsi="Calibri" w:cs="David"/>
          <w:sz w:val="24"/>
          <w:szCs w:val="24"/>
          <w:rtl/>
        </w:rPr>
      </w:pPr>
      <w:r w:rsidRPr="00F93C86">
        <w:rPr>
          <w:rFonts w:ascii="Calibri" w:eastAsia="Calibri" w:hAnsi="Calibri" w:cs="David"/>
          <w:sz w:val="24"/>
          <w:szCs w:val="24"/>
          <w:rtl/>
        </w:rPr>
        <w:t>02 ספטמבר 2020</w:t>
      </w:r>
    </w:p>
    <w:p w:rsidR="00F93C86" w:rsidRPr="00F93C86" w:rsidRDefault="00F93C86" w:rsidP="00F93C86">
      <w:pPr>
        <w:spacing w:after="0" w:line="276" w:lineRule="auto"/>
        <w:ind w:left="-199"/>
        <w:jc w:val="both"/>
        <w:rPr>
          <w:rFonts w:ascii="Calibri" w:eastAsia="Calibri" w:hAnsi="Calibri" w:cs="David"/>
          <w:sz w:val="24"/>
          <w:szCs w:val="24"/>
          <w:rtl/>
        </w:rPr>
      </w:pPr>
    </w:p>
    <w:p w:rsidR="00F93C86" w:rsidRPr="00F93C86" w:rsidRDefault="00F93C86" w:rsidP="00F93C86">
      <w:pPr>
        <w:spacing w:after="0" w:line="276" w:lineRule="auto"/>
        <w:ind w:left="-199"/>
        <w:jc w:val="both"/>
        <w:rPr>
          <w:rFonts w:ascii="Calibri" w:eastAsia="Calibri" w:hAnsi="Calibri" w:cs="David"/>
          <w:sz w:val="24"/>
          <w:szCs w:val="24"/>
          <w:rtl/>
        </w:rPr>
      </w:pPr>
      <w:r w:rsidRPr="00F93C86">
        <w:rPr>
          <w:rFonts w:ascii="Calibri" w:eastAsia="Calibri" w:hAnsi="Calibri" w:cs="David" w:hint="cs"/>
          <w:sz w:val="24"/>
          <w:szCs w:val="24"/>
          <w:rtl/>
        </w:rPr>
        <w:t>לכבוד מנהלי השירותים הפסיכולוגיים חינוכיים</w:t>
      </w:r>
    </w:p>
    <w:p w:rsidR="00F93C86" w:rsidRPr="00F93C86" w:rsidRDefault="00F93C86" w:rsidP="00F93C86">
      <w:pPr>
        <w:spacing w:after="0" w:line="276" w:lineRule="auto"/>
        <w:ind w:left="-199"/>
        <w:jc w:val="both"/>
        <w:rPr>
          <w:rFonts w:ascii="Calibri" w:eastAsia="Calibri" w:hAnsi="Calibri" w:cs="David"/>
          <w:sz w:val="24"/>
          <w:szCs w:val="24"/>
          <w:rtl/>
        </w:rPr>
      </w:pPr>
    </w:p>
    <w:p w:rsidR="00F93C86" w:rsidRPr="00F93C86" w:rsidRDefault="00F93C86" w:rsidP="00F93C86">
      <w:pPr>
        <w:spacing w:after="0" w:line="276" w:lineRule="auto"/>
        <w:ind w:left="-199"/>
        <w:jc w:val="both"/>
        <w:rPr>
          <w:rFonts w:ascii="Calibri" w:eastAsia="Calibri" w:hAnsi="Calibri" w:cs="David"/>
          <w:sz w:val="24"/>
          <w:szCs w:val="24"/>
          <w:rtl/>
        </w:rPr>
      </w:pPr>
      <w:r w:rsidRPr="00F93C86">
        <w:rPr>
          <w:rFonts w:ascii="Calibri" w:eastAsia="Calibri" w:hAnsi="Calibri" w:cs="David" w:hint="cs"/>
          <w:sz w:val="24"/>
          <w:szCs w:val="24"/>
          <w:rtl/>
        </w:rPr>
        <w:t xml:space="preserve">שלום רב, </w:t>
      </w:r>
    </w:p>
    <w:p w:rsidR="00F93C86" w:rsidRPr="00F93C86" w:rsidRDefault="00F93C86" w:rsidP="00F93C86">
      <w:pPr>
        <w:spacing w:after="0" w:line="276" w:lineRule="auto"/>
        <w:ind w:left="-199"/>
        <w:jc w:val="both"/>
        <w:rPr>
          <w:rFonts w:ascii="Calibri" w:eastAsia="Calibri" w:hAnsi="Calibri" w:cs="David"/>
          <w:sz w:val="24"/>
          <w:szCs w:val="24"/>
          <w:rtl/>
        </w:rPr>
      </w:pPr>
    </w:p>
    <w:p w:rsidR="00F93C86" w:rsidRPr="00F93C86" w:rsidRDefault="00F93C86" w:rsidP="00F93C86">
      <w:pPr>
        <w:spacing w:after="0" w:line="276" w:lineRule="auto"/>
        <w:ind w:left="-199"/>
        <w:jc w:val="both"/>
        <w:rPr>
          <w:rFonts w:ascii="Calibri" w:eastAsia="Calibri" w:hAnsi="Calibri" w:cs="David"/>
          <w:b/>
          <w:bCs/>
          <w:sz w:val="24"/>
          <w:szCs w:val="24"/>
          <w:u w:val="single"/>
          <w:rtl/>
        </w:rPr>
      </w:pPr>
      <w:r w:rsidRPr="00B9118A">
        <w:rPr>
          <w:rFonts w:ascii="Calibri" w:eastAsia="Calibri" w:hAnsi="Calibri" w:cs="David" w:hint="cs"/>
          <w:b/>
          <w:bCs/>
          <w:sz w:val="24"/>
          <w:szCs w:val="24"/>
          <w:rtl/>
        </w:rPr>
        <w:t xml:space="preserve">הנדון: </w:t>
      </w:r>
      <w:r w:rsidRPr="00F93C86">
        <w:rPr>
          <w:rFonts w:ascii="Calibri" w:eastAsia="Calibri" w:hAnsi="Calibri" w:cs="David" w:hint="cs"/>
          <w:b/>
          <w:bCs/>
          <w:sz w:val="24"/>
          <w:szCs w:val="24"/>
          <w:u w:val="single"/>
          <w:rtl/>
        </w:rPr>
        <w:t xml:space="preserve"> אבחונים פסיכולוגיים</w:t>
      </w:r>
      <w:r w:rsidRPr="00F93C86">
        <w:rPr>
          <w:rFonts w:ascii="Calibri" w:eastAsia="Calibri" w:hAnsi="Calibri" w:cs="David" w:hint="eastAsia"/>
          <w:b/>
          <w:bCs/>
          <w:sz w:val="24"/>
          <w:szCs w:val="24"/>
          <w:u w:val="single"/>
          <w:rtl/>
        </w:rPr>
        <w:t>‏</w:t>
      </w:r>
      <w:r w:rsidRPr="00F93C86">
        <w:rPr>
          <w:rFonts w:ascii="Calibri" w:eastAsia="Calibri" w:hAnsi="Calibri" w:cs="David" w:hint="cs"/>
          <w:b/>
          <w:bCs/>
          <w:sz w:val="24"/>
          <w:szCs w:val="24"/>
          <w:u w:val="single"/>
          <w:rtl/>
        </w:rPr>
        <w:t xml:space="preserve"> והערכות במהלך שנת הלימודים תשפ"א</w:t>
      </w:r>
    </w:p>
    <w:p w:rsidR="00F93C86" w:rsidRPr="00F93C86" w:rsidRDefault="00F93C86" w:rsidP="00F93C86">
      <w:pPr>
        <w:spacing w:after="0" w:line="276" w:lineRule="auto"/>
        <w:ind w:left="-199"/>
        <w:jc w:val="both"/>
        <w:rPr>
          <w:rFonts w:ascii="Calibri" w:eastAsia="Calibri" w:hAnsi="Calibri" w:cs="David"/>
          <w:b/>
          <w:bCs/>
          <w:sz w:val="24"/>
          <w:szCs w:val="24"/>
          <w:u w:val="single"/>
          <w:rtl/>
        </w:rPr>
      </w:pPr>
    </w:p>
    <w:p w:rsidR="00F93C86" w:rsidRPr="00F93C86" w:rsidRDefault="00F93C86" w:rsidP="00F93C86">
      <w:pPr>
        <w:spacing w:after="0" w:line="276" w:lineRule="auto"/>
        <w:ind w:left="-199"/>
        <w:jc w:val="both"/>
        <w:rPr>
          <w:rFonts w:ascii="Calibri" w:eastAsia="Calibri" w:hAnsi="Calibri" w:cs="David"/>
          <w:sz w:val="24"/>
          <w:szCs w:val="24"/>
          <w:rtl/>
        </w:rPr>
      </w:pPr>
      <w:r w:rsidRPr="00F93C86">
        <w:rPr>
          <w:rFonts w:ascii="Calibri" w:eastAsia="Calibri" w:hAnsi="Calibri" w:cs="David" w:hint="cs"/>
          <w:sz w:val="24"/>
          <w:szCs w:val="24"/>
          <w:rtl/>
        </w:rPr>
        <w:t xml:space="preserve"> </w:t>
      </w:r>
    </w:p>
    <w:p w:rsidR="00F93C86" w:rsidRPr="00F93C86" w:rsidRDefault="00F93C86" w:rsidP="00F93C86">
      <w:pPr>
        <w:spacing w:after="0" w:line="276" w:lineRule="auto"/>
        <w:ind w:left="-199"/>
        <w:jc w:val="both"/>
        <w:rPr>
          <w:rFonts w:ascii="Calibri" w:eastAsia="Calibri" w:hAnsi="Calibri" w:cs="David"/>
          <w:sz w:val="24"/>
          <w:szCs w:val="24"/>
          <w:rtl/>
        </w:rPr>
      </w:pPr>
      <w:r w:rsidRPr="00F93C86">
        <w:rPr>
          <w:rFonts w:ascii="Calibri" w:eastAsia="Calibri" w:hAnsi="Calibri" w:cs="David" w:hint="cs"/>
          <w:sz w:val="24"/>
          <w:szCs w:val="24"/>
          <w:rtl/>
        </w:rPr>
        <w:t>עם החזרה ללימודים על פי מתווי משרד החינוך, ובכפוף להנחיות משרד הבריאות, אלה הנחיות אגף פסיכולוגיה לאור המלצות הפורום הארצי לדיאגנוסטיקה, אבחון הפרעות למידה והפרעת קשב לשנת הלימודים תשפ"א:</w:t>
      </w:r>
    </w:p>
    <w:p w:rsidR="00F93C86" w:rsidRPr="00F93C86" w:rsidRDefault="00F93C86" w:rsidP="00F93C86">
      <w:pPr>
        <w:spacing w:after="0" w:line="276" w:lineRule="auto"/>
        <w:ind w:left="-199"/>
        <w:jc w:val="both"/>
        <w:rPr>
          <w:rFonts w:ascii="Calibri" w:eastAsia="Calibri" w:hAnsi="Calibri" w:cs="David"/>
          <w:sz w:val="24"/>
          <w:szCs w:val="24"/>
          <w:rtl/>
        </w:rPr>
      </w:pPr>
      <w:r w:rsidRPr="00F93C86">
        <w:rPr>
          <w:rFonts w:ascii="Calibri" w:eastAsia="Calibri" w:hAnsi="Calibri" w:cs="David" w:hint="cs"/>
          <w:b/>
          <w:bCs/>
          <w:sz w:val="24"/>
          <w:szCs w:val="24"/>
          <w:rtl/>
        </w:rPr>
        <w:t>ככלל ניתן לבצע הערכות פסיכולוגיות</w:t>
      </w:r>
      <w:r w:rsidRPr="00F93C86">
        <w:rPr>
          <w:rFonts w:ascii="Calibri" w:eastAsia="Calibri" w:hAnsi="Calibri" w:cs="David" w:hint="cs"/>
          <w:sz w:val="24"/>
          <w:szCs w:val="24"/>
          <w:rtl/>
        </w:rPr>
        <w:t xml:space="preserve"> ! להלן פירוט ההנחיות:  </w:t>
      </w:r>
    </w:p>
    <w:p w:rsidR="00F93C86" w:rsidRPr="00F93C86" w:rsidRDefault="00F93C86" w:rsidP="00F93C86">
      <w:pPr>
        <w:numPr>
          <w:ilvl w:val="0"/>
          <w:numId w:val="1"/>
        </w:numPr>
        <w:spacing w:after="0" w:line="276" w:lineRule="auto"/>
        <w:ind w:left="-199"/>
        <w:contextualSpacing/>
        <w:jc w:val="both"/>
        <w:rPr>
          <w:rFonts w:ascii="Calibri" w:eastAsia="Calibri" w:hAnsi="Calibri" w:cs="David"/>
          <w:sz w:val="24"/>
          <w:szCs w:val="24"/>
          <w:u w:val="single"/>
        </w:rPr>
      </w:pPr>
      <w:r w:rsidRPr="00F93C86">
        <w:rPr>
          <w:rFonts w:ascii="Calibri" w:eastAsia="Calibri" w:hAnsi="Calibri" w:cs="David" w:hint="cs"/>
          <w:sz w:val="24"/>
          <w:szCs w:val="24"/>
          <w:rtl/>
        </w:rPr>
        <w:t xml:space="preserve">אבחונים מכל סוג שהם יעשו עפ"י שיקול דעת מנהל השפ"ח והמדריכים, תוך שימת לב לנחיצות ודחיפות ביצוע האבחון, כל זאת בהתאם לצרכי הילד ולגילו.  </w:t>
      </w:r>
    </w:p>
    <w:p w:rsidR="00F93C86" w:rsidRPr="00F93C86" w:rsidRDefault="00F93C86" w:rsidP="00F93C86">
      <w:pPr>
        <w:numPr>
          <w:ilvl w:val="0"/>
          <w:numId w:val="1"/>
        </w:numPr>
        <w:spacing w:after="0" w:line="276" w:lineRule="auto"/>
        <w:ind w:left="-199"/>
        <w:contextualSpacing/>
        <w:jc w:val="both"/>
        <w:rPr>
          <w:rFonts w:ascii="Calibri" w:eastAsia="Calibri" w:hAnsi="Calibri" w:cs="David"/>
          <w:sz w:val="24"/>
          <w:szCs w:val="24"/>
        </w:rPr>
      </w:pPr>
      <w:r w:rsidRPr="00F93C86">
        <w:rPr>
          <w:rFonts w:ascii="Calibri" w:eastAsia="Calibri" w:hAnsi="Calibri" w:cs="David" w:hint="cs"/>
          <w:sz w:val="24"/>
          <w:szCs w:val="24"/>
          <w:rtl/>
        </w:rPr>
        <w:t>באופן כללי נראה כי השנה כולה כרוכה בהתמודדות עם הקורונה. מכאן שתוכנית העבודה של השפ"ח צריכה לקחת בחשבון את הרגישות והקושי בעריכת אבחונים בזמן קורונה, וגם את ההשלכות  של המצב על תלמידים, על תהליכי התערבות פסיכולוגית ועל ההתמחות בפסיכולוגיה חינוכית. ככל שניתן לקיים אבחונים רצוי להקדים ולבצעם.</w:t>
      </w:r>
    </w:p>
    <w:p w:rsidR="00F93C86" w:rsidRPr="00F93C86" w:rsidRDefault="00F93C86" w:rsidP="00F93C86">
      <w:pPr>
        <w:numPr>
          <w:ilvl w:val="0"/>
          <w:numId w:val="1"/>
        </w:numPr>
        <w:spacing w:after="0" w:line="276" w:lineRule="auto"/>
        <w:ind w:left="-199"/>
        <w:contextualSpacing/>
        <w:jc w:val="both"/>
        <w:rPr>
          <w:rFonts w:ascii="Calibri" w:eastAsia="Calibri" w:hAnsi="Calibri" w:cs="David"/>
          <w:sz w:val="24"/>
          <w:szCs w:val="24"/>
        </w:rPr>
      </w:pPr>
      <w:r w:rsidRPr="00F93C86">
        <w:rPr>
          <w:rFonts w:ascii="Calibri" w:eastAsia="Calibri" w:hAnsi="Calibri" w:cs="David" w:hint="cs"/>
          <w:sz w:val="24"/>
          <w:szCs w:val="24"/>
          <w:rtl/>
        </w:rPr>
        <w:t>בתקופה זו ובכפוף להנחיות משרד הבריאות , חשוב להתייחס לנושאים הבאים:</w:t>
      </w:r>
      <w:r w:rsidRPr="00F93C86">
        <w:rPr>
          <w:rFonts w:ascii="Calibri" w:eastAsia="Calibri" w:hAnsi="Calibri" w:cs="David" w:hint="cs"/>
          <w:sz w:val="24"/>
          <w:szCs w:val="24"/>
        </w:rPr>
        <w:t xml:space="preserve"> </w:t>
      </w:r>
    </w:p>
    <w:p w:rsidR="00F93C86" w:rsidRPr="00F93C86" w:rsidRDefault="00F93C86" w:rsidP="00F93C86">
      <w:pPr>
        <w:numPr>
          <w:ilvl w:val="0"/>
          <w:numId w:val="3"/>
        </w:numPr>
        <w:spacing w:after="0" w:line="276" w:lineRule="auto"/>
        <w:contextualSpacing/>
        <w:jc w:val="both"/>
        <w:rPr>
          <w:rFonts w:ascii="Calibri" w:eastAsia="Calibri" w:hAnsi="Calibri" w:cs="David"/>
          <w:sz w:val="24"/>
          <w:szCs w:val="24"/>
        </w:rPr>
      </w:pPr>
      <w:r w:rsidRPr="00F93C86">
        <w:rPr>
          <w:rFonts w:ascii="Calibri" w:eastAsia="Calibri" w:hAnsi="Calibri" w:cs="David" w:hint="cs"/>
          <w:sz w:val="24"/>
          <w:szCs w:val="24"/>
          <w:rtl/>
        </w:rPr>
        <w:t>יש ליצור תנאי עבודה בהם גם הפסיכולוג וגם הילד המאובחן חשים מוגנים. פניות ותחושת המוגנות של  המאובחן והמאבחן הן תנאי בסיסי לעריכת אבחון.</w:t>
      </w:r>
    </w:p>
    <w:p w:rsidR="00F93C86" w:rsidRPr="00F93C86" w:rsidRDefault="00F93C86" w:rsidP="00F93C86">
      <w:pPr>
        <w:numPr>
          <w:ilvl w:val="0"/>
          <w:numId w:val="3"/>
        </w:numPr>
        <w:spacing w:after="0" w:line="276" w:lineRule="auto"/>
        <w:contextualSpacing/>
        <w:jc w:val="both"/>
        <w:rPr>
          <w:rFonts w:ascii="Calibri" w:eastAsia="Calibri" w:hAnsi="Calibri" w:cs="David"/>
          <w:sz w:val="24"/>
          <w:szCs w:val="24"/>
        </w:rPr>
      </w:pPr>
      <w:r w:rsidRPr="00F93C86">
        <w:rPr>
          <w:rFonts w:ascii="Calibri" w:eastAsia="Calibri" w:hAnsi="Calibri" w:cs="David" w:hint="cs"/>
          <w:sz w:val="24"/>
          <w:szCs w:val="24"/>
          <w:rtl/>
        </w:rPr>
        <w:t xml:space="preserve">חשוב להתייחס בעת השיחה המקדימה עם הילד, למצב המיוחד של "זמן הקורונה", להסביר מהם כללי הזהירות שנשתמש בהם בשל המצב החדש. </w:t>
      </w:r>
    </w:p>
    <w:p w:rsidR="00F93C86" w:rsidRPr="00F93C86" w:rsidRDefault="00F93C86" w:rsidP="00F93C86">
      <w:pPr>
        <w:numPr>
          <w:ilvl w:val="0"/>
          <w:numId w:val="3"/>
        </w:numPr>
        <w:spacing w:after="0" w:line="276" w:lineRule="auto"/>
        <w:contextualSpacing/>
        <w:jc w:val="both"/>
        <w:rPr>
          <w:rFonts w:ascii="Calibri" w:eastAsia="Calibri" w:hAnsi="Calibri" w:cs="David"/>
          <w:sz w:val="24"/>
          <w:szCs w:val="24"/>
        </w:rPr>
      </w:pPr>
      <w:r w:rsidRPr="00F93C86">
        <w:rPr>
          <w:rFonts w:ascii="Calibri" w:eastAsia="Calibri" w:hAnsi="Calibri" w:cs="David" w:hint="cs"/>
          <w:sz w:val="24"/>
          <w:szCs w:val="24"/>
          <w:rtl/>
        </w:rPr>
        <w:t>במידה ומרגישים שהילד חרד ומרגיש שלא בנוח, יש לדחות את האבחון למועד אחר.</w:t>
      </w:r>
      <w:r w:rsidRPr="00F93C86">
        <w:rPr>
          <w:rFonts w:ascii="Calibri" w:eastAsia="Calibri" w:hAnsi="Calibri" w:cs="David"/>
          <w:sz w:val="24"/>
          <w:szCs w:val="24"/>
          <w:rtl/>
        </w:rPr>
        <w:t xml:space="preserve"> </w:t>
      </w:r>
    </w:p>
    <w:p w:rsidR="00F93C86" w:rsidRPr="00F93C86" w:rsidRDefault="00F93C86" w:rsidP="00F93C86">
      <w:pPr>
        <w:numPr>
          <w:ilvl w:val="0"/>
          <w:numId w:val="3"/>
        </w:numPr>
        <w:spacing w:after="0" w:line="276" w:lineRule="auto"/>
        <w:contextualSpacing/>
        <w:jc w:val="both"/>
        <w:rPr>
          <w:rFonts w:ascii="Calibri" w:eastAsia="Calibri" w:hAnsi="Calibri" w:cs="David"/>
          <w:sz w:val="24"/>
          <w:szCs w:val="24"/>
        </w:rPr>
      </w:pPr>
      <w:r w:rsidRPr="00F93C86">
        <w:rPr>
          <w:rFonts w:ascii="Calibri" w:eastAsia="Calibri" w:hAnsi="Calibri" w:cs="David" w:hint="cs"/>
          <w:sz w:val="24"/>
          <w:szCs w:val="24"/>
          <w:rtl/>
        </w:rPr>
        <w:t xml:space="preserve">הילד יגיע לאבחון עם ציוד משלו הכולל: קלמר, עיפרון ומחק, מסכה וכפפות. </w:t>
      </w:r>
    </w:p>
    <w:p w:rsidR="00E0130A" w:rsidRDefault="00F93C86" w:rsidP="00F93C86">
      <w:pPr>
        <w:numPr>
          <w:ilvl w:val="0"/>
          <w:numId w:val="3"/>
        </w:numPr>
        <w:spacing w:after="0" w:line="276" w:lineRule="auto"/>
        <w:contextualSpacing/>
        <w:jc w:val="both"/>
        <w:rPr>
          <w:rFonts w:ascii="Calibri" w:eastAsia="Calibri" w:hAnsi="Calibri" w:cs="David"/>
          <w:sz w:val="24"/>
          <w:szCs w:val="24"/>
        </w:rPr>
      </w:pPr>
      <w:r w:rsidRPr="00F93C86">
        <w:rPr>
          <w:rFonts w:ascii="Calibri" w:eastAsia="Calibri" w:hAnsi="Calibri" w:cs="David" w:hint="cs"/>
          <w:sz w:val="24"/>
          <w:szCs w:val="24"/>
          <w:rtl/>
        </w:rPr>
        <w:t xml:space="preserve">יש להחתים הורים על </w:t>
      </w:r>
      <w:r w:rsidRPr="00F93C86">
        <w:rPr>
          <w:rFonts w:ascii="Calibri" w:eastAsia="Calibri" w:hAnsi="Calibri" w:cs="David" w:hint="cs"/>
          <w:sz w:val="24"/>
          <w:szCs w:val="24"/>
          <w:u w:val="single"/>
          <w:rtl/>
        </w:rPr>
        <w:t>הצהרת בריאות</w:t>
      </w:r>
      <w:r w:rsidRPr="00F93C86">
        <w:rPr>
          <w:rFonts w:ascii="Calibri" w:eastAsia="Calibri" w:hAnsi="Calibri" w:cs="David" w:hint="cs"/>
          <w:sz w:val="24"/>
          <w:szCs w:val="24"/>
          <w:rtl/>
        </w:rPr>
        <w:t xml:space="preserve"> שמדגישה שהילד</w:t>
      </w:r>
      <w:r w:rsidR="00277265">
        <w:rPr>
          <w:rFonts w:ascii="Calibri" w:eastAsia="Calibri" w:hAnsi="Calibri" w:cs="David" w:hint="cs"/>
          <w:sz w:val="24"/>
          <w:szCs w:val="24"/>
          <w:rtl/>
        </w:rPr>
        <w:t xml:space="preserve"> והוריו</w:t>
      </w:r>
      <w:r w:rsidRPr="00F93C86">
        <w:rPr>
          <w:rFonts w:ascii="Calibri" w:eastAsia="Calibri" w:hAnsi="Calibri" w:cs="David" w:hint="cs"/>
          <w:sz w:val="24"/>
          <w:szCs w:val="24"/>
          <w:rtl/>
        </w:rPr>
        <w:t xml:space="preserve"> בריא</w:t>
      </w:r>
      <w:r w:rsidR="00277265">
        <w:rPr>
          <w:rFonts w:ascii="Calibri" w:eastAsia="Calibri" w:hAnsi="Calibri" w:cs="David" w:hint="cs"/>
          <w:sz w:val="24"/>
          <w:szCs w:val="24"/>
          <w:rtl/>
        </w:rPr>
        <w:t>ים</w:t>
      </w:r>
      <w:r w:rsidRPr="00F93C86">
        <w:rPr>
          <w:rFonts w:ascii="Calibri" w:eastAsia="Calibri" w:hAnsi="Calibri" w:cs="David" w:hint="cs"/>
          <w:sz w:val="24"/>
          <w:szCs w:val="24"/>
          <w:rtl/>
        </w:rPr>
        <w:t xml:space="preserve"> ולא נמצא</w:t>
      </w:r>
      <w:r w:rsidR="00277265">
        <w:rPr>
          <w:rFonts w:ascii="Calibri" w:eastAsia="Calibri" w:hAnsi="Calibri" w:cs="David" w:hint="cs"/>
          <w:sz w:val="24"/>
          <w:szCs w:val="24"/>
          <w:rtl/>
        </w:rPr>
        <w:t>ים</w:t>
      </w:r>
      <w:r w:rsidRPr="00F93C86">
        <w:rPr>
          <w:rFonts w:ascii="Calibri" w:eastAsia="Calibri" w:hAnsi="Calibri" w:cs="David" w:hint="cs"/>
          <w:sz w:val="24"/>
          <w:szCs w:val="24"/>
          <w:rtl/>
        </w:rPr>
        <w:t xml:space="preserve"> בקבוצת סיכון. אם ההורים מביעים הסתייגות, יש לדחות את האבחון למועד נוח אחר.</w:t>
      </w:r>
      <w:r w:rsidR="00E0130A">
        <w:rPr>
          <w:rFonts w:ascii="Calibri" w:eastAsia="Calibri" w:hAnsi="Calibri" w:cs="David" w:hint="cs"/>
          <w:sz w:val="24"/>
          <w:szCs w:val="24"/>
          <w:rtl/>
        </w:rPr>
        <w:t xml:space="preserve"> </w:t>
      </w:r>
    </w:p>
    <w:p w:rsidR="00F93C86" w:rsidRPr="00F93C86" w:rsidRDefault="00E0130A" w:rsidP="00F93C86">
      <w:pPr>
        <w:numPr>
          <w:ilvl w:val="0"/>
          <w:numId w:val="3"/>
        </w:numPr>
        <w:spacing w:after="0" w:line="276" w:lineRule="auto"/>
        <w:contextualSpacing/>
        <w:jc w:val="both"/>
        <w:rPr>
          <w:rFonts w:ascii="Calibri" w:eastAsia="Calibri" w:hAnsi="Calibri" w:cs="David"/>
          <w:sz w:val="24"/>
          <w:szCs w:val="24"/>
        </w:rPr>
      </w:pPr>
      <w:r>
        <w:rPr>
          <w:rFonts w:ascii="Calibri" w:eastAsia="Calibri" w:hAnsi="Calibri" w:cs="David" w:hint="cs"/>
          <w:sz w:val="24"/>
          <w:szCs w:val="24"/>
          <w:rtl/>
        </w:rPr>
        <w:t>הצהרת בריאות של ההורים חשובה ומתבקשת בעיקר במקרים  שבהם נוכחות ההורים בחדר נדרשת.</w:t>
      </w:r>
    </w:p>
    <w:p w:rsidR="00F93C86" w:rsidRPr="00F93C86" w:rsidRDefault="00F93C86" w:rsidP="00F93C86">
      <w:pPr>
        <w:numPr>
          <w:ilvl w:val="0"/>
          <w:numId w:val="3"/>
        </w:numPr>
        <w:spacing w:after="0" w:line="276" w:lineRule="auto"/>
        <w:contextualSpacing/>
        <w:jc w:val="both"/>
        <w:rPr>
          <w:rFonts w:ascii="Calibri" w:eastAsia="Calibri" w:hAnsi="Calibri" w:cs="David"/>
          <w:sz w:val="24"/>
          <w:szCs w:val="24"/>
        </w:rPr>
      </w:pPr>
      <w:r w:rsidRPr="00F93C86">
        <w:rPr>
          <w:rFonts w:ascii="Calibri" w:eastAsia="Calibri" w:hAnsi="Calibri" w:cs="David" w:hint="cs"/>
          <w:sz w:val="24"/>
          <w:szCs w:val="24"/>
          <w:rtl/>
        </w:rPr>
        <w:t>כל חומרי האבחון  שעוברים מיד ליד ינוילנו במידת האפשר.  כל הפריטים, האפשריים, יחוטאו בתום כול  פגישה, באחריות הפסיכולוג.</w:t>
      </w:r>
    </w:p>
    <w:p w:rsidR="00F93C86" w:rsidRPr="00F93C86" w:rsidRDefault="00F93C86" w:rsidP="00F93C86">
      <w:pPr>
        <w:numPr>
          <w:ilvl w:val="0"/>
          <w:numId w:val="3"/>
        </w:numPr>
        <w:spacing w:after="0" w:line="276" w:lineRule="auto"/>
        <w:contextualSpacing/>
        <w:jc w:val="both"/>
        <w:rPr>
          <w:rFonts w:ascii="Calibri" w:eastAsia="Calibri" w:hAnsi="Calibri" w:cs="David"/>
          <w:sz w:val="24"/>
          <w:szCs w:val="24"/>
        </w:rPr>
      </w:pPr>
      <w:r w:rsidRPr="00F93C86">
        <w:rPr>
          <w:rFonts w:ascii="Calibri" w:eastAsia="Calibri" w:hAnsi="Calibri" w:cs="David" w:hint="cs"/>
          <w:sz w:val="24"/>
          <w:szCs w:val="24"/>
          <w:rtl/>
        </w:rPr>
        <w:t xml:space="preserve">חדר האבחון חייב להיות מאוורר עם חלון פתוח .                                              </w:t>
      </w:r>
    </w:p>
    <w:p w:rsidR="00F93C86" w:rsidRPr="00F93C86" w:rsidRDefault="00F93C86" w:rsidP="00F93C86">
      <w:pPr>
        <w:numPr>
          <w:ilvl w:val="0"/>
          <w:numId w:val="3"/>
        </w:numPr>
        <w:spacing w:after="0" w:line="276" w:lineRule="auto"/>
        <w:contextualSpacing/>
        <w:jc w:val="both"/>
        <w:rPr>
          <w:rFonts w:ascii="Calibri" w:eastAsia="Calibri" w:hAnsi="Calibri" w:cs="David"/>
          <w:sz w:val="24"/>
          <w:szCs w:val="24"/>
        </w:rPr>
      </w:pPr>
      <w:r w:rsidRPr="00F93C86">
        <w:rPr>
          <w:rFonts w:ascii="Calibri" w:eastAsia="Calibri" w:hAnsi="Calibri" w:cs="David" w:hint="cs"/>
          <w:sz w:val="24"/>
          <w:szCs w:val="24"/>
          <w:rtl/>
        </w:rPr>
        <w:t>בין פגישה לפגישה יש לדאוג  לחיטוי אזורי  הנגיעה  בחדר : ידיות, משענות כיסא, שולחן וכו'.</w:t>
      </w:r>
    </w:p>
    <w:p w:rsidR="00F93C86" w:rsidRPr="00F93C86" w:rsidRDefault="00F93C86" w:rsidP="00F93C86">
      <w:pPr>
        <w:numPr>
          <w:ilvl w:val="0"/>
          <w:numId w:val="3"/>
        </w:numPr>
        <w:spacing w:after="0" w:line="276" w:lineRule="auto"/>
        <w:contextualSpacing/>
        <w:jc w:val="both"/>
        <w:rPr>
          <w:rFonts w:ascii="Calibri" w:eastAsia="Calibri" w:hAnsi="Calibri" w:cs="David"/>
          <w:sz w:val="24"/>
          <w:szCs w:val="24"/>
        </w:rPr>
      </w:pPr>
      <w:bookmarkStart w:id="0" w:name="_Hlk48920701"/>
      <w:r w:rsidRPr="00F93C86">
        <w:rPr>
          <w:rFonts w:ascii="Calibri" w:eastAsia="Calibri" w:hAnsi="Calibri" w:cs="David" w:hint="cs"/>
          <w:sz w:val="24"/>
          <w:szCs w:val="24"/>
          <w:rtl/>
        </w:rPr>
        <w:t>ניתן להשתמש במחיצה שקופה שמאפשרת תצפית הדדית מלאה והעברה  חומרי האבחון שנדרשים למגע. כאמור לאחר השימוש יש להקפיד על חיטוי.</w:t>
      </w:r>
    </w:p>
    <w:p w:rsidR="00F93C86" w:rsidRPr="00F93C86" w:rsidRDefault="00F93C86" w:rsidP="00F93C86">
      <w:pPr>
        <w:spacing w:after="0" w:line="276" w:lineRule="auto"/>
        <w:ind w:left="84"/>
        <w:contextualSpacing/>
        <w:jc w:val="both"/>
        <w:rPr>
          <w:rFonts w:ascii="Calibri" w:eastAsia="Calibri" w:hAnsi="Calibri" w:cs="David"/>
          <w:sz w:val="24"/>
          <w:szCs w:val="24"/>
          <w:rtl/>
        </w:rPr>
      </w:pPr>
    </w:p>
    <w:p w:rsidR="00F93C86" w:rsidRPr="00F93C86" w:rsidRDefault="00F93C86" w:rsidP="00F93C86">
      <w:pPr>
        <w:numPr>
          <w:ilvl w:val="0"/>
          <w:numId w:val="1"/>
        </w:numPr>
        <w:spacing w:after="0" w:line="276" w:lineRule="auto"/>
        <w:ind w:left="84"/>
        <w:contextualSpacing/>
        <w:jc w:val="both"/>
        <w:rPr>
          <w:rFonts w:ascii="Calibri" w:eastAsia="Calibri" w:hAnsi="Calibri" w:cs="David"/>
          <w:b/>
          <w:bCs/>
          <w:sz w:val="24"/>
          <w:szCs w:val="24"/>
        </w:rPr>
      </w:pPr>
      <w:r w:rsidRPr="00F93C86">
        <w:rPr>
          <w:rFonts w:ascii="Calibri" w:eastAsia="Calibri" w:hAnsi="Calibri" w:cs="David" w:hint="cs"/>
          <w:sz w:val="24"/>
          <w:szCs w:val="24"/>
          <w:rtl/>
        </w:rPr>
        <w:t xml:space="preserve"> </w:t>
      </w:r>
      <w:bookmarkEnd w:id="0"/>
      <w:r w:rsidRPr="00F93C86">
        <w:rPr>
          <w:rFonts w:ascii="Calibri" w:eastAsia="Calibri" w:hAnsi="Calibri" w:cs="David" w:hint="cs"/>
          <w:b/>
          <w:bCs/>
          <w:sz w:val="24"/>
          <w:szCs w:val="24"/>
          <w:rtl/>
        </w:rPr>
        <w:t>אופן ואופי האבחונים</w:t>
      </w:r>
    </w:p>
    <w:p w:rsidR="00F93C86" w:rsidRPr="00F93C86" w:rsidRDefault="00F93C86" w:rsidP="00F93C86">
      <w:pPr>
        <w:spacing w:after="0" w:line="276" w:lineRule="auto"/>
        <w:ind w:left="149"/>
        <w:contextualSpacing/>
        <w:jc w:val="both"/>
        <w:rPr>
          <w:rFonts w:ascii="Calibri" w:eastAsia="Calibri" w:hAnsi="Calibri" w:cs="David"/>
          <w:sz w:val="24"/>
          <w:szCs w:val="24"/>
        </w:rPr>
      </w:pPr>
      <w:r w:rsidRPr="00F93C86">
        <w:rPr>
          <w:rFonts w:ascii="Calibri" w:eastAsia="Calibri" w:hAnsi="Calibri" w:cs="David" w:hint="cs"/>
          <w:sz w:val="24"/>
          <w:szCs w:val="24"/>
          <w:rtl/>
        </w:rPr>
        <w:t>אין להתפשר על חשיבותו של האבחון ומטרותי</w:t>
      </w:r>
      <w:r w:rsidRPr="00F93C86">
        <w:rPr>
          <w:rFonts w:ascii="Calibri" w:eastAsia="Calibri" w:hAnsi="Calibri" w:cs="David" w:hint="eastAsia"/>
          <w:sz w:val="24"/>
          <w:szCs w:val="24"/>
          <w:rtl/>
        </w:rPr>
        <w:t>ו</w:t>
      </w:r>
      <w:r w:rsidRPr="00F93C86">
        <w:rPr>
          <w:rFonts w:ascii="Calibri" w:eastAsia="Calibri" w:hAnsi="Calibri" w:cs="David" w:hint="cs"/>
          <w:sz w:val="24"/>
          <w:szCs w:val="24"/>
          <w:rtl/>
        </w:rPr>
        <w:t xml:space="preserve">, ולכן יש להקפיד על ההנחיות הבאות: </w:t>
      </w:r>
    </w:p>
    <w:p w:rsidR="00F93C86" w:rsidRPr="00F93C86" w:rsidRDefault="00F93C86" w:rsidP="00F93C86">
      <w:pPr>
        <w:numPr>
          <w:ilvl w:val="0"/>
          <w:numId w:val="5"/>
        </w:numPr>
        <w:spacing w:after="0" w:line="276" w:lineRule="auto"/>
        <w:ind w:left="509"/>
        <w:contextualSpacing/>
        <w:jc w:val="both"/>
        <w:rPr>
          <w:rFonts w:ascii="Calibri" w:eastAsia="Calibri" w:hAnsi="Calibri" w:cs="David"/>
          <w:sz w:val="24"/>
          <w:szCs w:val="24"/>
        </w:rPr>
      </w:pPr>
      <w:r w:rsidRPr="00F93C86">
        <w:rPr>
          <w:rFonts w:ascii="Calibri" w:eastAsia="Calibri" w:hAnsi="Calibri" w:cs="David" w:hint="cs"/>
          <w:b/>
          <w:bCs/>
          <w:sz w:val="24"/>
          <w:szCs w:val="24"/>
          <w:rtl/>
        </w:rPr>
        <w:t>אין להעביר מבחנים מרחוק</w:t>
      </w:r>
      <w:r w:rsidRPr="00F93C86">
        <w:rPr>
          <w:rFonts w:ascii="Calibri" w:eastAsia="Calibri" w:hAnsi="Calibri" w:cs="David" w:hint="cs"/>
          <w:sz w:val="24"/>
          <w:szCs w:val="24"/>
          <w:rtl/>
        </w:rPr>
        <w:t xml:space="preserve">,  לדוגמא, ב </w:t>
      </w:r>
      <w:r w:rsidRPr="00F93C86">
        <w:rPr>
          <w:rFonts w:ascii="Calibri" w:eastAsia="Calibri" w:hAnsi="Calibri" w:cs="David" w:hint="cs"/>
          <w:sz w:val="24"/>
          <w:szCs w:val="24"/>
        </w:rPr>
        <w:t>ZOOM</w:t>
      </w:r>
      <w:r w:rsidRPr="00F93C86">
        <w:rPr>
          <w:rFonts w:ascii="Calibri" w:eastAsia="Calibri" w:hAnsi="Calibri" w:cs="David" w:hint="cs"/>
          <w:sz w:val="24"/>
          <w:szCs w:val="24"/>
          <w:rtl/>
        </w:rPr>
        <w:t>.</w:t>
      </w:r>
    </w:p>
    <w:p w:rsidR="00F93C86" w:rsidRPr="00F93C86" w:rsidRDefault="00F93C86" w:rsidP="00F93C86">
      <w:pPr>
        <w:numPr>
          <w:ilvl w:val="0"/>
          <w:numId w:val="5"/>
        </w:numPr>
        <w:spacing w:after="0" w:line="276" w:lineRule="auto"/>
        <w:ind w:left="509"/>
        <w:contextualSpacing/>
        <w:jc w:val="both"/>
        <w:rPr>
          <w:rFonts w:ascii="Calibri" w:eastAsia="Calibri" w:hAnsi="Calibri" w:cs="David"/>
          <w:sz w:val="24"/>
          <w:szCs w:val="24"/>
        </w:rPr>
      </w:pPr>
      <w:r w:rsidRPr="00F93C86">
        <w:rPr>
          <w:rFonts w:ascii="Calibri" w:eastAsia="Calibri" w:hAnsi="Calibri" w:cs="David" w:hint="cs"/>
          <w:sz w:val="24"/>
          <w:szCs w:val="24"/>
          <w:rtl/>
        </w:rPr>
        <w:t>אבחון הינו תהליך משמעותי שדורש התבוננות דינאמית לאורך מפגשים. לכן יש להקפיד שלא לאבחן ילד בפגישה אחת בלבד.</w:t>
      </w:r>
    </w:p>
    <w:p w:rsidR="00F93C86" w:rsidRPr="00F93C86" w:rsidRDefault="00F93C86" w:rsidP="00F93C86">
      <w:pPr>
        <w:numPr>
          <w:ilvl w:val="0"/>
          <w:numId w:val="5"/>
        </w:numPr>
        <w:spacing w:after="0" w:line="276" w:lineRule="auto"/>
        <w:ind w:left="509"/>
        <w:contextualSpacing/>
        <w:jc w:val="both"/>
        <w:rPr>
          <w:rFonts w:ascii="Calibri" w:eastAsia="Calibri" w:hAnsi="Calibri" w:cs="David"/>
          <w:sz w:val="24"/>
          <w:szCs w:val="24"/>
        </w:rPr>
      </w:pPr>
      <w:r w:rsidRPr="00F93C86">
        <w:rPr>
          <w:rFonts w:ascii="Calibri" w:eastAsia="Calibri" w:hAnsi="Calibri" w:cs="David" w:hint="cs"/>
          <w:sz w:val="24"/>
          <w:szCs w:val="24"/>
          <w:rtl/>
        </w:rPr>
        <w:t>עד כמה שניתן יש  לאסוף לקראת האבחון מידע אודות הילד המאובחן מגורמים רלוונטיים.</w:t>
      </w:r>
    </w:p>
    <w:p w:rsidR="00F93C86" w:rsidRPr="00F93C86" w:rsidRDefault="00F93C86" w:rsidP="00F93C86">
      <w:pPr>
        <w:numPr>
          <w:ilvl w:val="0"/>
          <w:numId w:val="5"/>
        </w:numPr>
        <w:spacing w:after="0" w:line="276" w:lineRule="auto"/>
        <w:ind w:left="509"/>
        <w:contextualSpacing/>
        <w:jc w:val="both"/>
        <w:rPr>
          <w:rFonts w:ascii="Calibri" w:eastAsia="Calibri" w:hAnsi="Calibri" w:cs="David"/>
          <w:sz w:val="24"/>
          <w:szCs w:val="24"/>
        </w:rPr>
      </w:pPr>
      <w:r w:rsidRPr="00F93C86">
        <w:rPr>
          <w:rFonts w:ascii="Calibri" w:eastAsia="Calibri" w:hAnsi="Calibri" w:cs="David" w:hint="cs"/>
          <w:sz w:val="24"/>
          <w:szCs w:val="24"/>
          <w:rtl/>
        </w:rPr>
        <w:t>בהתאם לסיבת ההפניה ו/ או להיבטים העולים במהלך האבחון, מומלץ על שימוש בשאלונים, אך לא כתחליף לכלי אבחון פורמליי</w:t>
      </w:r>
      <w:r w:rsidRPr="00F93C86">
        <w:rPr>
          <w:rFonts w:ascii="Calibri" w:eastAsia="Calibri" w:hAnsi="Calibri" w:cs="David" w:hint="eastAsia"/>
          <w:sz w:val="24"/>
          <w:szCs w:val="24"/>
          <w:rtl/>
        </w:rPr>
        <w:t>ם</w:t>
      </w:r>
      <w:r w:rsidRPr="00F93C86">
        <w:rPr>
          <w:rFonts w:ascii="Calibri" w:eastAsia="Calibri" w:hAnsi="Calibri" w:cs="David" w:hint="cs"/>
          <w:sz w:val="24"/>
          <w:szCs w:val="24"/>
          <w:rtl/>
        </w:rPr>
        <w:t xml:space="preserve"> כאשר יש בהם צורך .</w:t>
      </w:r>
    </w:p>
    <w:p w:rsidR="00F93C86" w:rsidRPr="00F93C86" w:rsidRDefault="00F93C86" w:rsidP="00F93C86">
      <w:pPr>
        <w:spacing w:after="0" w:line="276" w:lineRule="auto"/>
        <w:ind w:left="-276"/>
        <w:contextualSpacing/>
        <w:jc w:val="both"/>
        <w:rPr>
          <w:rFonts w:ascii="Calibri" w:eastAsia="Calibri" w:hAnsi="Calibri" w:cs="David"/>
          <w:b/>
          <w:bCs/>
          <w:sz w:val="24"/>
          <w:szCs w:val="24"/>
        </w:rPr>
      </w:pPr>
    </w:p>
    <w:p w:rsidR="00F93C86" w:rsidRPr="00F93C86" w:rsidRDefault="00F93C86" w:rsidP="00F93C86">
      <w:pPr>
        <w:numPr>
          <w:ilvl w:val="0"/>
          <w:numId w:val="1"/>
        </w:numPr>
        <w:spacing w:after="0" w:line="276" w:lineRule="auto"/>
        <w:ind w:left="84"/>
        <w:contextualSpacing/>
        <w:jc w:val="both"/>
        <w:rPr>
          <w:rFonts w:ascii="Calibri" w:eastAsia="Calibri" w:hAnsi="Calibri" w:cs="David"/>
          <w:b/>
          <w:bCs/>
          <w:sz w:val="24"/>
          <w:szCs w:val="24"/>
        </w:rPr>
      </w:pPr>
      <w:r w:rsidRPr="00F93C86">
        <w:rPr>
          <w:rFonts w:ascii="Calibri" w:eastAsia="Calibri" w:hAnsi="Calibri" w:cs="David" w:hint="cs"/>
          <w:b/>
          <w:bCs/>
          <w:sz w:val="24"/>
          <w:szCs w:val="24"/>
          <w:rtl/>
        </w:rPr>
        <w:t>הצעות להעברת המבחנים</w:t>
      </w:r>
    </w:p>
    <w:p w:rsidR="00F93C86" w:rsidRDefault="00F93C86" w:rsidP="00F93C86">
      <w:pPr>
        <w:numPr>
          <w:ilvl w:val="0"/>
          <w:numId w:val="2"/>
        </w:numPr>
        <w:spacing w:after="0" w:line="276" w:lineRule="auto"/>
        <w:ind w:left="509"/>
        <w:contextualSpacing/>
        <w:jc w:val="both"/>
        <w:rPr>
          <w:rFonts w:ascii="Calibri" w:eastAsia="Calibri" w:hAnsi="Calibri" w:cs="David"/>
          <w:sz w:val="24"/>
          <w:szCs w:val="24"/>
        </w:rPr>
      </w:pPr>
      <w:r w:rsidRPr="00F93C86">
        <w:rPr>
          <w:rFonts w:ascii="Calibri" w:eastAsia="Calibri" w:hAnsi="Calibri" w:cs="David" w:hint="cs"/>
          <w:sz w:val="24"/>
          <w:szCs w:val="24"/>
          <w:rtl/>
        </w:rPr>
        <w:t>השימוש במסכה נתון לשיקול דעת</w:t>
      </w:r>
      <w:r w:rsidR="006C0609">
        <w:rPr>
          <w:rFonts w:ascii="Calibri" w:eastAsia="Calibri" w:hAnsi="Calibri" w:cs="David" w:hint="cs"/>
          <w:sz w:val="24"/>
          <w:szCs w:val="24"/>
          <w:rtl/>
        </w:rPr>
        <w:t>ם</w:t>
      </w:r>
      <w:r w:rsidRPr="00F93C86">
        <w:rPr>
          <w:rFonts w:ascii="Calibri" w:eastAsia="Calibri" w:hAnsi="Calibri" w:cs="David" w:hint="cs"/>
          <w:sz w:val="24"/>
          <w:szCs w:val="24"/>
          <w:rtl/>
        </w:rPr>
        <w:t xml:space="preserve"> </w:t>
      </w:r>
      <w:r w:rsidR="006C0609">
        <w:rPr>
          <w:rFonts w:ascii="Calibri" w:eastAsia="Calibri" w:hAnsi="Calibri" w:cs="David" w:hint="cs"/>
          <w:sz w:val="24"/>
          <w:szCs w:val="24"/>
          <w:rtl/>
        </w:rPr>
        <w:t>של כול המעורבים: הורים ילד ומאבחן</w:t>
      </w:r>
      <w:r w:rsidRPr="00F93C86">
        <w:rPr>
          <w:rFonts w:ascii="Calibri" w:eastAsia="Calibri" w:hAnsi="Calibri" w:cs="David" w:hint="cs"/>
          <w:sz w:val="24"/>
          <w:szCs w:val="24"/>
          <w:rtl/>
        </w:rPr>
        <w:t xml:space="preserve">. ניתן לאבחן ללא מסכה כול עוד נשמרים כללי הזהירות. </w:t>
      </w:r>
      <w:r w:rsidR="00E0130A">
        <w:rPr>
          <w:rFonts w:ascii="Calibri" w:eastAsia="Calibri" w:hAnsi="Calibri" w:cs="David" w:hint="cs"/>
          <w:sz w:val="24"/>
          <w:szCs w:val="24"/>
          <w:rtl/>
        </w:rPr>
        <w:t>בחוות הדעת יש לציין אם היה שימוש במסה במהלך האבחון.</w:t>
      </w:r>
    </w:p>
    <w:p w:rsidR="00E0130A" w:rsidRPr="00F93C86" w:rsidRDefault="00E0130A" w:rsidP="00F93C86">
      <w:pPr>
        <w:numPr>
          <w:ilvl w:val="0"/>
          <w:numId w:val="2"/>
        </w:numPr>
        <w:spacing w:after="0" w:line="276" w:lineRule="auto"/>
        <w:ind w:left="509"/>
        <w:contextualSpacing/>
        <w:jc w:val="both"/>
        <w:rPr>
          <w:rFonts w:ascii="Calibri" w:eastAsia="Calibri" w:hAnsi="Calibri" w:cs="David"/>
          <w:sz w:val="24"/>
          <w:szCs w:val="24"/>
        </w:rPr>
      </w:pPr>
      <w:r>
        <w:rPr>
          <w:rFonts w:ascii="Calibri" w:eastAsia="Calibri" w:hAnsi="Calibri" w:cs="David" w:hint="cs"/>
          <w:sz w:val="24"/>
          <w:szCs w:val="24"/>
          <w:rtl/>
        </w:rPr>
        <w:t>למאבחן שחש נוח יותר עם מסכה מומלץ להשתמש במסכה שקופה.</w:t>
      </w:r>
    </w:p>
    <w:p w:rsidR="00F93C86" w:rsidRPr="00F93C86" w:rsidRDefault="00F93C86" w:rsidP="00F93C86">
      <w:pPr>
        <w:numPr>
          <w:ilvl w:val="0"/>
          <w:numId w:val="2"/>
        </w:numPr>
        <w:spacing w:after="0" w:line="276" w:lineRule="auto"/>
        <w:ind w:left="509"/>
        <w:contextualSpacing/>
        <w:jc w:val="both"/>
        <w:rPr>
          <w:rFonts w:ascii="Calibri" w:eastAsia="Calibri" w:hAnsi="Calibri" w:cs="David"/>
          <w:sz w:val="24"/>
          <w:szCs w:val="24"/>
        </w:rPr>
      </w:pPr>
      <w:r w:rsidRPr="00F93C86">
        <w:rPr>
          <w:rFonts w:ascii="Calibri" w:eastAsia="Calibri" w:hAnsi="Calibri" w:cs="David" w:hint="cs"/>
          <w:sz w:val="24"/>
          <w:szCs w:val="24"/>
          <w:rtl/>
        </w:rPr>
        <w:t>ניתן להשתמש במחיצה שקופה שמאפשרת תצפית הדדית מלאה, והעברה  של חומרי האבחון שדורשים מגע. כאמור לאחר השימוש יש להקפיד על חיטוי.</w:t>
      </w:r>
    </w:p>
    <w:p w:rsidR="00F93C86" w:rsidRPr="00F93C86" w:rsidRDefault="00F93C86" w:rsidP="00F93C86">
      <w:pPr>
        <w:numPr>
          <w:ilvl w:val="0"/>
          <w:numId w:val="2"/>
        </w:numPr>
        <w:spacing w:after="200" w:line="276" w:lineRule="auto"/>
        <w:ind w:left="509"/>
        <w:jc w:val="both"/>
        <w:rPr>
          <w:rFonts w:ascii="Calibri" w:eastAsia="Calibri" w:hAnsi="Calibri" w:cs="David"/>
          <w:sz w:val="24"/>
          <w:szCs w:val="24"/>
          <w:rtl/>
        </w:rPr>
      </w:pPr>
      <w:r w:rsidRPr="00F93C86">
        <w:rPr>
          <w:rFonts w:ascii="Calibri" w:eastAsia="Calibri" w:hAnsi="Calibri" w:cs="David" w:hint="cs"/>
          <w:sz w:val="24"/>
          <w:szCs w:val="24"/>
          <w:rtl/>
        </w:rPr>
        <w:t xml:space="preserve">בעבודה עם </w:t>
      </w:r>
      <w:r w:rsidRPr="00F93C86">
        <w:rPr>
          <w:rFonts w:ascii="Calibri" w:eastAsia="Calibri" w:hAnsi="Calibri" w:cs="David"/>
          <w:sz w:val="24"/>
          <w:szCs w:val="24"/>
          <w:rtl/>
        </w:rPr>
        <w:t xml:space="preserve">מבחן הוודקוק ג'ונסון </w:t>
      </w:r>
      <w:r w:rsidRPr="00F93C86">
        <w:rPr>
          <w:rFonts w:ascii="Calibri" w:eastAsia="Calibri" w:hAnsi="Calibri" w:cs="David" w:hint="cs"/>
          <w:sz w:val="24"/>
          <w:szCs w:val="24"/>
          <w:rtl/>
        </w:rPr>
        <w:t>ניתן</w:t>
      </w:r>
      <w:r w:rsidRPr="00F93C86">
        <w:rPr>
          <w:rFonts w:ascii="Calibri" w:eastAsia="Calibri" w:hAnsi="Calibri" w:cs="David"/>
          <w:sz w:val="24"/>
          <w:szCs w:val="24"/>
          <w:rtl/>
        </w:rPr>
        <w:t xml:space="preserve"> להשתמש ב 2 אוגדנים</w:t>
      </w:r>
      <w:r w:rsidRPr="00F93C86">
        <w:rPr>
          <w:rFonts w:ascii="Calibri" w:eastAsia="Calibri" w:hAnsi="Calibri" w:cs="David" w:hint="cs"/>
          <w:sz w:val="24"/>
          <w:szCs w:val="24"/>
          <w:rtl/>
        </w:rPr>
        <w:t xml:space="preserve"> במהלך העברת המבחנים בהם אין צורך להצביע:  אוגדן אחד עבור הילד (כאשר הצד של הילד מופנה כלפיו) והשני עבור המאבחן.  </w:t>
      </w:r>
      <w:r w:rsidRPr="00F93C86">
        <w:rPr>
          <w:rFonts w:ascii="Calibri" w:eastAsia="Calibri" w:hAnsi="Calibri" w:cs="David"/>
          <w:sz w:val="24"/>
          <w:szCs w:val="24"/>
          <w:rtl/>
        </w:rPr>
        <w:t xml:space="preserve"> כך ניתן לשמור מרחק הו</w:t>
      </w:r>
      <w:r w:rsidRPr="00F93C86">
        <w:rPr>
          <w:rFonts w:ascii="Calibri" w:eastAsia="Calibri" w:hAnsi="Calibri" w:cs="David" w:hint="cs"/>
          <w:sz w:val="24"/>
          <w:szCs w:val="24"/>
          <w:rtl/>
        </w:rPr>
        <w:t>לם</w:t>
      </w:r>
      <w:r w:rsidRPr="00F93C86">
        <w:rPr>
          <w:rFonts w:ascii="Calibri" w:eastAsia="Calibri" w:hAnsi="Calibri" w:cs="David"/>
          <w:sz w:val="24"/>
          <w:szCs w:val="24"/>
          <w:rtl/>
        </w:rPr>
        <w:t xml:space="preserve"> בין המאבחן למאובחן תוך פגיעה מינימלית בסטינג </w:t>
      </w:r>
      <w:r w:rsidRPr="00F93C86">
        <w:rPr>
          <w:rFonts w:ascii="Calibri" w:eastAsia="Calibri" w:hAnsi="Calibri" w:cs="David" w:hint="cs"/>
          <w:sz w:val="24"/>
          <w:szCs w:val="24"/>
          <w:rtl/>
        </w:rPr>
        <w:t>המקצועי.</w:t>
      </w:r>
    </w:p>
    <w:p w:rsidR="00F93C86" w:rsidRPr="00F93C86" w:rsidRDefault="00F93C86" w:rsidP="00F93C86">
      <w:pPr>
        <w:spacing w:after="0" w:line="276" w:lineRule="auto"/>
        <w:ind w:left="720"/>
        <w:contextualSpacing/>
        <w:jc w:val="both"/>
        <w:rPr>
          <w:rFonts w:ascii="Calibri" w:eastAsia="Calibri" w:hAnsi="Calibri" w:cs="David"/>
          <w:sz w:val="24"/>
          <w:szCs w:val="24"/>
        </w:rPr>
      </w:pPr>
    </w:p>
    <w:p w:rsidR="00F93C86" w:rsidRPr="00F93C86" w:rsidRDefault="00F93C86" w:rsidP="00F93C86">
      <w:pPr>
        <w:numPr>
          <w:ilvl w:val="0"/>
          <w:numId w:val="1"/>
        </w:numPr>
        <w:spacing w:after="0" w:line="276" w:lineRule="auto"/>
        <w:ind w:left="84"/>
        <w:contextualSpacing/>
        <w:jc w:val="both"/>
        <w:rPr>
          <w:rFonts w:ascii="Calibri" w:eastAsia="Calibri" w:hAnsi="Calibri" w:cs="David"/>
          <w:b/>
          <w:bCs/>
          <w:sz w:val="24"/>
          <w:szCs w:val="24"/>
          <w:rtl/>
        </w:rPr>
      </w:pPr>
      <w:r w:rsidRPr="00F93C86">
        <w:rPr>
          <w:rFonts w:ascii="Calibri" w:eastAsia="Calibri" w:hAnsi="Calibri" w:cs="David" w:hint="cs"/>
          <w:b/>
          <w:bCs/>
          <w:sz w:val="24"/>
          <w:szCs w:val="24"/>
          <w:rtl/>
        </w:rPr>
        <w:t>היבטים נוספים:</w:t>
      </w:r>
    </w:p>
    <w:p w:rsidR="00F93C86" w:rsidRPr="00F93C86" w:rsidRDefault="00F93C86" w:rsidP="00F93C86">
      <w:pPr>
        <w:numPr>
          <w:ilvl w:val="0"/>
          <w:numId w:val="4"/>
        </w:numPr>
        <w:spacing w:after="0" w:line="276" w:lineRule="auto"/>
        <w:ind w:left="509"/>
        <w:contextualSpacing/>
        <w:jc w:val="both"/>
        <w:rPr>
          <w:rFonts w:ascii="Calibri" w:eastAsia="Calibri" w:hAnsi="Calibri" w:cs="David"/>
          <w:sz w:val="24"/>
          <w:szCs w:val="24"/>
        </w:rPr>
      </w:pPr>
      <w:r w:rsidRPr="00F93C86">
        <w:rPr>
          <w:rFonts w:ascii="Calibri" w:eastAsia="Calibri" w:hAnsi="Calibri" w:cs="David" w:hint="cs"/>
          <w:sz w:val="24"/>
          <w:szCs w:val="24"/>
          <w:rtl/>
        </w:rPr>
        <w:t xml:space="preserve">יש לתת את הדעת למידה בה הילד מסוגל רגשית בתקופה זו להתמודד עם תהליך של אבחון,  והאם נדרש עבורו זמן הסתגלות נוסף וחזרה הדרגתית,  עד כמה שניתן,  בטרם יאובחן. </w:t>
      </w:r>
    </w:p>
    <w:p w:rsidR="00F93C86" w:rsidRPr="00F93C86" w:rsidRDefault="00F93C86" w:rsidP="00F93C86">
      <w:pPr>
        <w:numPr>
          <w:ilvl w:val="0"/>
          <w:numId w:val="4"/>
        </w:numPr>
        <w:spacing w:after="0" w:line="276" w:lineRule="auto"/>
        <w:ind w:left="509"/>
        <w:contextualSpacing/>
        <w:jc w:val="both"/>
        <w:rPr>
          <w:rFonts w:ascii="Calibri" w:eastAsia="Calibri" w:hAnsi="Calibri" w:cs="David"/>
          <w:sz w:val="24"/>
          <w:szCs w:val="24"/>
          <w:rtl/>
        </w:rPr>
      </w:pPr>
      <w:r w:rsidRPr="00F93C86">
        <w:rPr>
          <w:rFonts w:ascii="Calibri" w:eastAsia="Calibri" w:hAnsi="Calibri" w:cs="David" w:hint="cs"/>
          <w:sz w:val="24"/>
          <w:szCs w:val="24"/>
          <w:rtl/>
        </w:rPr>
        <w:t xml:space="preserve">חשוב </w:t>
      </w:r>
      <w:r w:rsidRPr="00F93C86">
        <w:rPr>
          <w:rFonts w:ascii="Calibri" w:eastAsia="Calibri" w:hAnsi="Calibri" w:cs="David" w:hint="cs"/>
          <w:sz w:val="24"/>
          <w:szCs w:val="24"/>
          <w:u w:val="single"/>
          <w:rtl/>
        </w:rPr>
        <w:t>יותר מתמיד</w:t>
      </w:r>
      <w:r w:rsidRPr="00F93C86">
        <w:rPr>
          <w:rFonts w:ascii="Calibri" w:eastAsia="Calibri" w:hAnsi="Calibri" w:cs="David" w:hint="cs"/>
          <w:sz w:val="24"/>
          <w:szCs w:val="24"/>
          <w:rtl/>
        </w:rPr>
        <w:t xml:space="preserve"> להתייחס בעת השיחה המקדימה עם הילד, למצב המיוחד של "זמן הקורונה": לחוויות  שעבר, לתחושותיו ולהרגשתו הכללית ולהרגשתו ביחס לאבחון. </w:t>
      </w:r>
    </w:p>
    <w:p w:rsidR="00F93C86" w:rsidRPr="00F93C86" w:rsidRDefault="00F93C86" w:rsidP="00F93C86">
      <w:pPr>
        <w:numPr>
          <w:ilvl w:val="0"/>
          <w:numId w:val="4"/>
        </w:numPr>
        <w:spacing w:after="0" w:line="276" w:lineRule="auto"/>
        <w:ind w:left="509"/>
        <w:contextualSpacing/>
        <w:jc w:val="both"/>
        <w:rPr>
          <w:rFonts w:ascii="Calibri" w:eastAsia="Calibri" w:hAnsi="Calibri" w:cs="David"/>
          <w:sz w:val="24"/>
          <w:szCs w:val="24"/>
          <w:rtl/>
        </w:rPr>
      </w:pPr>
      <w:r w:rsidRPr="00F93C86">
        <w:rPr>
          <w:rFonts w:ascii="Calibri" w:eastAsia="Calibri" w:hAnsi="Calibri" w:cs="David" w:hint="cs"/>
          <w:sz w:val="24"/>
          <w:szCs w:val="24"/>
          <w:rtl/>
        </w:rPr>
        <w:t>באינטייק עם ההורים יש לשאול על שינויים, אם היו,  שחלו במשפחה ואצל הילד בתקופה זו ביחס לתקופה שקדמה לה.</w:t>
      </w:r>
      <w:r w:rsidRPr="00F93C86">
        <w:rPr>
          <w:rFonts w:ascii="Calibri" w:eastAsia="Calibri" w:hAnsi="Calibri" w:cs="David"/>
          <w:sz w:val="24"/>
          <w:szCs w:val="24"/>
          <w:rtl/>
        </w:rPr>
        <w:t xml:space="preserve"> </w:t>
      </w:r>
    </w:p>
    <w:p w:rsidR="00F93C86" w:rsidRPr="00F93C86" w:rsidRDefault="00F93C86" w:rsidP="00F93C86">
      <w:pPr>
        <w:numPr>
          <w:ilvl w:val="0"/>
          <w:numId w:val="4"/>
        </w:numPr>
        <w:spacing w:after="0" w:line="276" w:lineRule="auto"/>
        <w:ind w:left="509"/>
        <w:contextualSpacing/>
        <w:jc w:val="both"/>
        <w:rPr>
          <w:rFonts w:ascii="Calibri" w:eastAsia="Calibri" w:hAnsi="Calibri" w:cs="David"/>
          <w:sz w:val="24"/>
          <w:szCs w:val="24"/>
        </w:rPr>
      </w:pPr>
      <w:r w:rsidRPr="00F93C86">
        <w:rPr>
          <w:rFonts w:ascii="Calibri" w:eastAsia="Calibri" w:hAnsi="Calibri" w:cs="David"/>
          <w:sz w:val="24"/>
          <w:szCs w:val="24"/>
          <w:rtl/>
        </w:rPr>
        <w:t xml:space="preserve">הפרשנות, </w:t>
      </w:r>
      <w:r w:rsidRPr="00F93C86">
        <w:rPr>
          <w:rFonts w:ascii="Calibri" w:eastAsia="Calibri" w:hAnsi="Calibri" w:cs="David"/>
          <w:b/>
          <w:bCs/>
          <w:sz w:val="24"/>
          <w:szCs w:val="24"/>
          <w:u w:val="single"/>
          <w:rtl/>
        </w:rPr>
        <w:t>במיוחד של התוכן ההשלכתי</w:t>
      </w:r>
      <w:r w:rsidRPr="00F93C86">
        <w:rPr>
          <w:rFonts w:ascii="Calibri" w:eastAsia="Calibri" w:hAnsi="Calibri" w:cs="David" w:hint="cs"/>
          <w:sz w:val="24"/>
          <w:szCs w:val="24"/>
          <w:rtl/>
        </w:rPr>
        <w:t>,</w:t>
      </w:r>
      <w:r w:rsidRPr="00F93C86">
        <w:rPr>
          <w:rFonts w:ascii="Calibri" w:eastAsia="Calibri" w:hAnsi="Calibri" w:cs="David"/>
          <w:sz w:val="24"/>
          <w:szCs w:val="24"/>
          <w:rtl/>
        </w:rPr>
        <w:t xml:space="preserve"> חייבת יותר מתמיד לקחת בחשבון את התקופה שבה נערך האבחון</w:t>
      </w:r>
      <w:r w:rsidRPr="00F93C86">
        <w:rPr>
          <w:rFonts w:ascii="Calibri" w:eastAsia="Calibri" w:hAnsi="Calibri" w:cs="David" w:hint="cs"/>
          <w:sz w:val="24"/>
          <w:szCs w:val="24"/>
          <w:rtl/>
        </w:rPr>
        <w:t>.</w:t>
      </w:r>
    </w:p>
    <w:p w:rsidR="00F93C86" w:rsidRPr="00F93C86" w:rsidRDefault="00F93C86" w:rsidP="00F93C86">
      <w:pPr>
        <w:numPr>
          <w:ilvl w:val="0"/>
          <w:numId w:val="4"/>
        </w:numPr>
        <w:spacing w:after="0" w:line="276" w:lineRule="auto"/>
        <w:ind w:left="509"/>
        <w:contextualSpacing/>
        <w:jc w:val="both"/>
        <w:rPr>
          <w:rFonts w:ascii="Calibri" w:eastAsia="Calibri" w:hAnsi="Calibri" w:cs="David"/>
          <w:sz w:val="24"/>
          <w:szCs w:val="24"/>
        </w:rPr>
      </w:pPr>
      <w:r w:rsidRPr="00F93C86">
        <w:rPr>
          <w:rFonts w:ascii="Calibri" w:eastAsia="Calibri" w:hAnsi="Calibri" w:cs="David" w:hint="cs"/>
          <w:sz w:val="24"/>
          <w:szCs w:val="24"/>
          <w:rtl/>
        </w:rPr>
        <w:t>בסיכום חוות הדעת יש לציין שהאבחון נערך בזמן קורונה, ולציין את התנאים הפיזיים בהם נערך האבחון . חשוב שהמאבחן ידגיש אם ואיך לדעתו השינויים השפיעו אם השפיעו  על התוצאות.</w:t>
      </w:r>
    </w:p>
    <w:p w:rsidR="00F93C86" w:rsidRPr="00F93C86" w:rsidRDefault="00F93C86" w:rsidP="00F93C86">
      <w:pPr>
        <w:spacing w:after="0" w:line="276" w:lineRule="auto"/>
        <w:ind w:left="509"/>
        <w:contextualSpacing/>
        <w:jc w:val="both"/>
        <w:rPr>
          <w:rFonts w:ascii="Calibri" w:eastAsia="Calibri" w:hAnsi="Calibri" w:cs="David"/>
          <w:b/>
          <w:bCs/>
          <w:sz w:val="24"/>
          <w:szCs w:val="24"/>
          <w:rtl/>
        </w:rPr>
      </w:pPr>
    </w:p>
    <w:p w:rsidR="00F93C86" w:rsidRPr="00F93C86" w:rsidRDefault="00F93C86" w:rsidP="00F93C86">
      <w:pPr>
        <w:spacing w:after="0" w:line="276" w:lineRule="auto"/>
        <w:contextualSpacing/>
        <w:rPr>
          <w:rFonts w:ascii="Calibri" w:eastAsia="Calibri" w:hAnsi="Calibri" w:cs="David"/>
          <w:b/>
          <w:bCs/>
          <w:sz w:val="24"/>
          <w:szCs w:val="24"/>
          <w:rtl/>
        </w:rPr>
      </w:pPr>
      <w:r w:rsidRPr="00F93C86">
        <w:rPr>
          <w:rFonts w:ascii="Calibri" w:eastAsia="Calibri" w:hAnsi="Calibri" w:cs="David" w:hint="cs"/>
          <w:b/>
          <w:bCs/>
          <w:sz w:val="24"/>
          <w:szCs w:val="24"/>
          <w:rtl/>
        </w:rPr>
        <w:t>לאור שינויים אפשריים במצב והנחיות חדשות, נדאג לעדכן את ההנחיות בנושא הערכות ואבחונים.</w:t>
      </w:r>
    </w:p>
    <w:p w:rsidR="00F93C86" w:rsidRPr="00F93C86" w:rsidRDefault="00F93C86" w:rsidP="00F93C86">
      <w:pPr>
        <w:spacing w:after="0" w:line="276" w:lineRule="auto"/>
        <w:ind w:left="509"/>
        <w:contextualSpacing/>
        <w:rPr>
          <w:rFonts w:ascii="Calibri" w:eastAsia="Calibri" w:hAnsi="Calibri" w:cs="David"/>
          <w:b/>
          <w:bCs/>
          <w:sz w:val="24"/>
          <w:szCs w:val="24"/>
          <w:rtl/>
        </w:rPr>
      </w:pPr>
    </w:p>
    <w:p w:rsidR="00F93C86" w:rsidRPr="00F93C86" w:rsidRDefault="00F93C86" w:rsidP="00F93C86">
      <w:pPr>
        <w:spacing w:after="200" w:line="276" w:lineRule="auto"/>
        <w:rPr>
          <w:rFonts w:ascii="Calibri" w:eastAsia="Calibri" w:hAnsi="Calibri" w:cs="David"/>
          <w:sz w:val="24"/>
          <w:szCs w:val="24"/>
        </w:rPr>
      </w:pPr>
      <w:r w:rsidRPr="00F93C86">
        <w:rPr>
          <w:rFonts w:ascii="Calibri" w:eastAsia="Calibri" w:hAnsi="Calibri" w:cs="David"/>
          <w:sz w:val="24"/>
          <w:szCs w:val="24"/>
          <w:rtl/>
        </w:rPr>
        <w:t>לצורך מתן מענה לשאלות שונות העולות בעבודת השפ"ח בתחום הפסיכודיאגנוסטיקה בעת הזו, ניתן לפנות לרכזי הפורום במחוזות :</w:t>
      </w:r>
    </w:p>
    <w:p w:rsidR="00F93C86" w:rsidRDefault="00F93C86" w:rsidP="00F93C86">
      <w:pPr>
        <w:spacing w:after="200" w:line="240" w:lineRule="auto"/>
        <w:jc w:val="both"/>
        <w:rPr>
          <w:rFonts w:ascii="Calibri" w:eastAsia="Calibri" w:hAnsi="Calibri" w:cs="David"/>
          <w:sz w:val="24"/>
          <w:szCs w:val="24"/>
          <w:u w:val="single"/>
          <w:rtl/>
        </w:rPr>
      </w:pPr>
    </w:p>
    <w:p w:rsidR="00F93C86" w:rsidRPr="00F93C86" w:rsidRDefault="00F93C86" w:rsidP="00F93C86">
      <w:pPr>
        <w:spacing w:after="200" w:line="240" w:lineRule="auto"/>
        <w:jc w:val="both"/>
        <w:rPr>
          <w:rFonts w:ascii="Calibri" w:eastAsia="Calibri" w:hAnsi="Calibri" w:cs="David"/>
          <w:sz w:val="24"/>
          <w:szCs w:val="24"/>
          <w:u w:val="single"/>
          <w:rtl/>
        </w:rPr>
      </w:pPr>
      <w:r w:rsidRPr="00F93C86">
        <w:rPr>
          <w:rFonts w:ascii="Calibri" w:eastAsia="Calibri" w:hAnsi="Calibri" w:cs="David"/>
          <w:sz w:val="24"/>
          <w:szCs w:val="24"/>
          <w:u w:val="single"/>
          <w:rtl/>
        </w:rPr>
        <w:t>מחוז מרכז:</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יערי צבי </w:t>
      </w:r>
      <w:r w:rsidRPr="00F93C86">
        <w:rPr>
          <w:rFonts w:ascii="Calibri" w:eastAsia="Calibri" w:hAnsi="Calibri" w:cs="David" w:hint="cs"/>
          <w:sz w:val="24"/>
          <w:szCs w:val="24"/>
          <w:rtl/>
        </w:rPr>
        <w:t xml:space="preserve"> יו"ר הפורום </w:t>
      </w:r>
      <w:r w:rsidRPr="00F93C86">
        <w:rPr>
          <w:rFonts w:ascii="Calibri" w:eastAsia="Calibri" w:hAnsi="Calibri" w:cs="David"/>
          <w:sz w:val="24"/>
          <w:szCs w:val="24"/>
          <w:rtl/>
        </w:rPr>
        <w:t xml:space="preserve">מייל: </w:t>
      </w:r>
      <w:hyperlink r:id="rId7" w:history="1">
        <w:r w:rsidRPr="00F93C86">
          <w:rPr>
            <w:rFonts w:ascii="Arial" w:eastAsia="Times New Roman" w:hAnsi="Arial" w:cs="Arial"/>
            <w:color w:val="0000FF"/>
            <w:sz w:val="24"/>
            <w:szCs w:val="24"/>
            <w:u w:val="single"/>
          </w:rPr>
          <w:t>eidoetay@012.net.il</w:t>
        </w:r>
      </w:hyperlink>
      <w:r w:rsidRPr="00F93C86">
        <w:rPr>
          <w:rFonts w:ascii="Calibri" w:eastAsia="Calibri" w:hAnsi="Calibri" w:cs="David"/>
          <w:sz w:val="24"/>
          <w:szCs w:val="24"/>
          <w:rtl/>
        </w:rPr>
        <w:t xml:space="preserve"> טל' 0524574662</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חמוטל דברת-איתן מייל: </w:t>
      </w:r>
      <w:hyperlink r:id="rId8" w:history="1">
        <w:r w:rsidRPr="00F93C86">
          <w:rPr>
            <w:rFonts w:ascii="Arial" w:eastAsia="Times New Roman" w:hAnsi="Arial" w:cs="Arial"/>
            <w:color w:val="0000FF"/>
            <w:sz w:val="24"/>
            <w:szCs w:val="24"/>
            <w:u w:val="single"/>
          </w:rPr>
          <w:t>psychology.yavne@gmail.com</w:t>
        </w:r>
      </w:hyperlink>
      <w:r w:rsidRPr="00F93C86">
        <w:rPr>
          <w:rFonts w:ascii="Calibri" w:eastAsia="Calibri" w:hAnsi="Calibri" w:cs="David"/>
          <w:sz w:val="24"/>
          <w:szCs w:val="24"/>
          <w:rtl/>
        </w:rPr>
        <w:t xml:space="preserve"> טל' </w:t>
      </w:r>
      <w:r w:rsidRPr="00F93C86">
        <w:rPr>
          <w:rFonts w:ascii="Arial" w:eastAsia="Times New Roman" w:hAnsi="Arial" w:cs="Arial"/>
          <w:color w:val="000000"/>
          <w:sz w:val="24"/>
          <w:szCs w:val="24"/>
        </w:rPr>
        <w:t>0523053836</w:t>
      </w:r>
    </w:p>
    <w:p w:rsidR="00F93C86" w:rsidRPr="00F93C86" w:rsidRDefault="00F93C86" w:rsidP="00F93C86">
      <w:pPr>
        <w:spacing w:after="200" w:line="240" w:lineRule="auto"/>
        <w:jc w:val="both"/>
        <w:rPr>
          <w:rFonts w:ascii="Calibri" w:eastAsia="Calibri" w:hAnsi="Calibri" w:cs="David"/>
          <w:sz w:val="24"/>
          <w:szCs w:val="24"/>
          <w:u w:val="single"/>
          <w:rtl/>
        </w:rPr>
      </w:pPr>
      <w:r w:rsidRPr="00F93C86">
        <w:rPr>
          <w:rFonts w:ascii="Calibri" w:eastAsia="Calibri" w:hAnsi="Calibri" w:cs="David"/>
          <w:sz w:val="24"/>
          <w:szCs w:val="24"/>
          <w:u w:val="single"/>
          <w:rtl/>
        </w:rPr>
        <w:t>מחוז דרום:</w:t>
      </w:r>
    </w:p>
    <w:p w:rsidR="00F93C86" w:rsidRPr="00F93C86" w:rsidRDefault="00F93C86" w:rsidP="00F93C86">
      <w:pPr>
        <w:spacing w:after="200" w:line="240" w:lineRule="auto"/>
        <w:jc w:val="both"/>
        <w:rPr>
          <w:rFonts w:ascii="Calibri" w:eastAsia="Calibri" w:hAnsi="Calibri" w:cs="David"/>
          <w:sz w:val="24"/>
          <w:szCs w:val="24"/>
          <w:u w:val="single"/>
          <w:rtl/>
        </w:rPr>
      </w:pPr>
      <w:r w:rsidRPr="00F93C86">
        <w:rPr>
          <w:rFonts w:ascii="Calibri" w:eastAsia="Calibri" w:hAnsi="Calibri" w:cs="David"/>
          <w:sz w:val="24"/>
          <w:szCs w:val="24"/>
          <w:rtl/>
        </w:rPr>
        <w:t xml:space="preserve">ענת נרובאי מייל:  </w:t>
      </w:r>
      <w:hyperlink r:id="rId9" w:history="1">
        <w:r w:rsidRPr="00F93C86">
          <w:rPr>
            <w:rFonts w:ascii="Arial" w:eastAsia="Times New Roman" w:hAnsi="Arial" w:cs="Arial"/>
            <w:color w:val="0000FF"/>
            <w:sz w:val="24"/>
            <w:szCs w:val="24"/>
            <w:u w:val="single"/>
          </w:rPr>
          <w:t>annergnt@gmail.com</w:t>
        </w:r>
      </w:hyperlink>
      <w:r w:rsidRPr="00F93C86">
        <w:rPr>
          <w:rFonts w:ascii="Arial" w:eastAsia="Times New Roman" w:hAnsi="Arial" w:cs="Arial"/>
          <w:color w:val="0000FF"/>
          <w:sz w:val="24"/>
          <w:szCs w:val="24"/>
          <w:u w:val="single"/>
          <w:rtl/>
        </w:rPr>
        <w:t xml:space="preserve"> </w:t>
      </w:r>
      <w:r w:rsidRPr="00F93C86">
        <w:rPr>
          <w:rFonts w:ascii="Calibri" w:eastAsia="Calibri" w:hAnsi="Calibri" w:cs="David"/>
          <w:sz w:val="24"/>
          <w:szCs w:val="24"/>
          <w:rtl/>
        </w:rPr>
        <w:t xml:space="preserve">    טל' 0507770293</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כהן שוע</w:t>
      </w:r>
      <w:r w:rsidRPr="00F93C86">
        <w:rPr>
          <w:rFonts w:ascii="Calibri" w:eastAsia="Calibri" w:hAnsi="Calibri" w:cs="David" w:hint="cs"/>
          <w:sz w:val="24"/>
          <w:szCs w:val="24"/>
          <w:rtl/>
        </w:rPr>
        <w:t>א</w:t>
      </w:r>
      <w:r w:rsidRPr="00F93C86">
        <w:rPr>
          <w:rFonts w:ascii="Calibri" w:eastAsia="Calibri" w:hAnsi="Calibri" w:cs="David"/>
          <w:sz w:val="24"/>
          <w:szCs w:val="24"/>
          <w:rtl/>
        </w:rPr>
        <w:t xml:space="preserve"> מייל: </w:t>
      </w:r>
      <w:hyperlink r:id="rId10" w:history="1">
        <w:r w:rsidRPr="00F93C86">
          <w:rPr>
            <w:rFonts w:ascii="Arial" w:eastAsia="Times New Roman" w:hAnsi="Arial" w:cs="Arial"/>
            <w:color w:val="0000FF"/>
            <w:sz w:val="24"/>
            <w:szCs w:val="24"/>
            <w:u w:val="single"/>
          </w:rPr>
          <w:t>shua.cohen@gmail.com</w:t>
        </w:r>
      </w:hyperlink>
      <w:r w:rsidRPr="00F93C86">
        <w:rPr>
          <w:rFonts w:ascii="Calibri" w:eastAsia="Calibri" w:hAnsi="Calibri" w:cs="David"/>
          <w:sz w:val="24"/>
          <w:szCs w:val="24"/>
          <w:rtl/>
        </w:rPr>
        <w:t xml:space="preserve"> </w:t>
      </w:r>
      <w:r w:rsidRPr="00F93C86">
        <w:rPr>
          <w:rFonts w:ascii="Calibri" w:eastAsia="Calibri" w:hAnsi="Calibri" w:cs="David" w:hint="cs"/>
          <w:sz w:val="24"/>
          <w:szCs w:val="24"/>
          <w:rtl/>
        </w:rPr>
        <w:t xml:space="preserve">טל'   </w:t>
      </w:r>
      <w:r w:rsidRPr="00F93C86">
        <w:rPr>
          <w:rFonts w:ascii="Arial" w:eastAsia="Times New Roman" w:hAnsi="Arial" w:cs="Arial"/>
          <w:color w:val="000000"/>
          <w:sz w:val="24"/>
          <w:szCs w:val="24"/>
        </w:rPr>
        <w:t>0546677212</w:t>
      </w:r>
    </w:p>
    <w:p w:rsidR="00F93C86" w:rsidRPr="00F93C86" w:rsidRDefault="00F93C86" w:rsidP="00F93C86">
      <w:pPr>
        <w:spacing w:after="200" w:line="240" w:lineRule="auto"/>
        <w:jc w:val="both"/>
        <w:rPr>
          <w:rFonts w:ascii="Calibri" w:eastAsia="Calibri" w:hAnsi="Calibri" w:cs="David"/>
          <w:sz w:val="24"/>
          <w:szCs w:val="24"/>
          <w:u w:val="single"/>
          <w:rtl/>
        </w:rPr>
      </w:pPr>
    </w:p>
    <w:p w:rsidR="00F93C86" w:rsidRDefault="00F93C86" w:rsidP="00F93C86">
      <w:pPr>
        <w:spacing w:after="200" w:line="240" w:lineRule="auto"/>
        <w:jc w:val="both"/>
        <w:rPr>
          <w:rFonts w:ascii="Calibri" w:eastAsia="Calibri" w:hAnsi="Calibri" w:cs="David"/>
          <w:sz w:val="24"/>
          <w:szCs w:val="24"/>
          <w:u w:val="single"/>
          <w:rtl/>
        </w:rPr>
      </w:pPr>
    </w:p>
    <w:p w:rsidR="00F93C86" w:rsidRPr="00F93C86" w:rsidRDefault="00F93C86" w:rsidP="00F93C86">
      <w:pPr>
        <w:spacing w:after="200" w:line="240" w:lineRule="auto"/>
        <w:jc w:val="both"/>
        <w:rPr>
          <w:rFonts w:ascii="Calibri" w:eastAsia="Calibri" w:hAnsi="Calibri" w:cs="David"/>
          <w:sz w:val="24"/>
          <w:szCs w:val="24"/>
          <w:u w:val="single"/>
        </w:rPr>
      </w:pPr>
      <w:r w:rsidRPr="00F93C86">
        <w:rPr>
          <w:rFonts w:ascii="Calibri" w:eastAsia="Calibri" w:hAnsi="Calibri" w:cs="David"/>
          <w:sz w:val="24"/>
          <w:szCs w:val="24"/>
          <w:u w:val="single"/>
          <w:rtl/>
        </w:rPr>
        <w:t>מחוז חיפה:</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כמיל נאג'ר מייל:   </w:t>
      </w:r>
      <w:hyperlink r:id="rId11" w:history="1">
        <w:r w:rsidRPr="00F93C86">
          <w:rPr>
            <w:rFonts w:ascii="Arial" w:eastAsia="Times New Roman" w:hAnsi="Arial" w:cs="Arial"/>
            <w:color w:val="0000FF"/>
            <w:sz w:val="24"/>
            <w:szCs w:val="24"/>
            <w:u w:val="single"/>
          </w:rPr>
          <w:t>kameel.najar@gmail.com</w:t>
        </w:r>
      </w:hyperlink>
      <w:r w:rsidRPr="00F93C86">
        <w:rPr>
          <w:rFonts w:ascii="Calibri" w:eastAsia="Calibri" w:hAnsi="Calibri" w:cs="David"/>
          <w:sz w:val="24"/>
          <w:szCs w:val="24"/>
          <w:rtl/>
        </w:rPr>
        <w:t xml:space="preserve"> </w:t>
      </w:r>
      <w:r w:rsidRPr="00F93C86">
        <w:rPr>
          <w:rFonts w:ascii="Calibri" w:eastAsia="Calibri" w:hAnsi="Calibri" w:cs="David" w:hint="cs"/>
          <w:sz w:val="24"/>
          <w:szCs w:val="24"/>
          <w:rtl/>
        </w:rPr>
        <w:t xml:space="preserve">טל'  </w:t>
      </w:r>
      <w:r w:rsidRPr="00F93C86">
        <w:rPr>
          <w:rFonts w:ascii="Arial" w:eastAsia="Times New Roman" w:hAnsi="Arial" w:cs="Arial"/>
          <w:color w:val="000000"/>
          <w:sz w:val="24"/>
          <w:szCs w:val="24"/>
        </w:rPr>
        <w:t>0505658157</w:t>
      </w:r>
    </w:p>
    <w:p w:rsidR="00F93C86" w:rsidRPr="00F93C86" w:rsidRDefault="00F93C86" w:rsidP="00F93C86">
      <w:pPr>
        <w:spacing w:after="0" w:line="240" w:lineRule="auto"/>
        <w:jc w:val="both"/>
        <w:rPr>
          <w:rFonts w:ascii="Arial" w:eastAsia="Times New Roman" w:hAnsi="Arial" w:cs="Arial"/>
          <w:color w:val="0000FF"/>
          <w:sz w:val="24"/>
          <w:szCs w:val="24"/>
          <w:u w:val="single"/>
          <w:rtl/>
        </w:rPr>
      </w:pPr>
      <w:r w:rsidRPr="00F93C86">
        <w:rPr>
          <w:rFonts w:ascii="Calibri" w:eastAsia="Calibri" w:hAnsi="Calibri" w:cs="David"/>
          <w:sz w:val="24"/>
          <w:szCs w:val="24"/>
          <w:rtl/>
        </w:rPr>
        <w:t xml:space="preserve">שרון פילובסקי מייל: </w:t>
      </w:r>
      <w:hyperlink r:id="rId12" w:history="1">
        <w:r w:rsidRPr="00F93C86">
          <w:rPr>
            <w:rFonts w:ascii="Arial" w:eastAsia="Times New Roman" w:hAnsi="Arial" w:cs="Arial"/>
            <w:color w:val="0000FF"/>
            <w:sz w:val="24"/>
            <w:szCs w:val="24"/>
            <w:u w:val="single"/>
          </w:rPr>
          <w:t>sharon.pil@gmail.com</w:t>
        </w:r>
      </w:hyperlink>
      <w:r w:rsidRPr="00F93C86">
        <w:rPr>
          <w:rFonts w:ascii="Arial" w:eastAsia="Times New Roman" w:hAnsi="Arial" w:cs="Arial"/>
          <w:color w:val="0000FF"/>
          <w:sz w:val="24"/>
          <w:szCs w:val="24"/>
          <w:rtl/>
        </w:rPr>
        <w:t xml:space="preserve">  </w:t>
      </w:r>
      <w:r w:rsidRPr="00F93C86">
        <w:rPr>
          <w:rFonts w:ascii="Arial" w:eastAsia="Times New Roman" w:hAnsi="Arial" w:cs="Arial"/>
          <w:sz w:val="24"/>
          <w:szCs w:val="24"/>
          <w:rtl/>
        </w:rPr>
        <w:t xml:space="preserve"> טל' </w:t>
      </w:r>
      <w:r w:rsidRPr="00F93C86">
        <w:rPr>
          <w:rFonts w:ascii="Arial" w:eastAsia="Times New Roman" w:hAnsi="Arial" w:cs="Arial"/>
          <w:sz w:val="24"/>
          <w:szCs w:val="24"/>
        </w:rPr>
        <w:t>0545654316</w:t>
      </w:r>
    </w:p>
    <w:p w:rsidR="00F93C86" w:rsidRPr="00F93C86" w:rsidRDefault="00F93C86" w:rsidP="00F93C86">
      <w:pPr>
        <w:spacing w:after="200" w:line="240" w:lineRule="auto"/>
        <w:jc w:val="both"/>
        <w:rPr>
          <w:rFonts w:ascii="Calibri" w:eastAsia="Calibri" w:hAnsi="Calibri" w:cs="David"/>
          <w:sz w:val="24"/>
          <w:szCs w:val="24"/>
          <w:u w:val="single"/>
          <w:rtl/>
        </w:rPr>
      </w:pPr>
    </w:p>
    <w:p w:rsidR="00F93C86" w:rsidRPr="00F93C86" w:rsidRDefault="00F93C86" w:rsidP="00F93C86">
      <w:pPr>
        <w:spacing w:after="200" w:line="240" w:lineRule="auto"/>
        <w:jc w:val="both"/>
        <w:rPr>
          <w:rFonts w:ascii="Calibri" w:eastAsia="Calibri" w:hAnsi="Calibri" w:cs="David"/>
          <w:sz w:val="24"/>
          <w:szCs w:val="24"/>
          <w:u w:val="single"/>
          <w:rtl/>
        </w:rPr>
      </w:pPr>
      <w:r w:rsidRPr="00F93C86">
        <w:rPr>
          <w:rFonts w:ascii="Calibri" w:eastAsia="Calibri" w:hAnsi="Calibri" w:cs="David"/>
          <w:sz w:val="24"/>
          <w:szCs w:val="24"/>
          <w:u w:val="single"/>
          <w:rtl/>
        </w:rPr>
        <w:t>מחוז ירושלים:</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סמדר יוגב-ספיר מייל: </w:t>
      </w:r>
      <w:hyperlink r:id="rId13" w:history="1">
        <w:r w:rsidRPr="00F93C86">
          <w:rPr>
            <w:rFonts w:ascii="Arial" w:eastAsia="Times New Roman" w:hAnsi="Arial" w:cs="Arial"/>
            <w:color w:val="0000FF"/>
            <w:sz w:val="24"/>
            <w:szCs w:val="24"/>
            <w:u w:val="single"/>
          </w:rPr>
          <w:t>yogev976@bezeqint.net</w:t>
        </w:r>
      </w:hyperlink>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קצור סנדרה מייל: </w:t>
      </w:r>
      <w:hyperlink r:id="rId14" w:history="1">
        <w:r w:rsidRPr="00F93C86">
          <w:rPr>
            <w:rFonts w:ascii="Arial" w:eastAsia="Times New Roman" w:hAnsi="Arial" w:cs="Arial"/>
            <w:color w:val="0000FF"/>
            <w:sz w:val="24"/>
            <w:szCs w:val="24"/>
            <w:u w:val="single"/>
          </w:rPr>
          <w:t>sandrak1012@gmail.com</w:t>
        </w:r>
      </w:hyperlink>
      <w:r w:rsidRPr="00F93C86">
        <w:rPr>
          <w:rFonts w:ascii="Calibri" w:eastAsia="Calibri" w:hAnsi="Calibri" w:cs="David"/>
          <w:sz w:val="24"/>
          <w:szCs w:val="24"/>
          <w:rtl/>
        </w:rPr>
        <w:t xml:space="preserve"> טל' </w:t>
      </w:r>
      <w:r w:rsidRPr="00F93C86">
        <w:rPr>
          <w:rFonts w:ascii="Arial" w:eastAsia="Times New Roman" w:hAnsi="Arial" w:cs="Arial"/>
          <w:color w:val="000000"/>
          <w:sz w:val="24"/>
          <w:szCs w:val="24"/>
        </w:rPr>
        <w:t>0544884577</w:t>
      </w:r>
    </w:p>
    <w:p w:rsidR="00F93C86" w:rsidRPr="00F93C86" w:rsidRDefault="00F93C86" w:rsidP="00F93C86">
      <w:pPr>
        <w:spacing w:after="200" w:line="240" w:lineRule="auto"/>
        <w:jc w:val="both"/>
        <w:rPr>
          <w:rFonts w:ascii="Calibri" w:eastAsia="Calibri" w:hAnsi="Calibri" w:cs="David"/>
          <w:sz w:val="24"/>
          <w:szCs w:val="24"/>
          <w:u w:val="single"/>
          <w:rtl/>
        </w:rPr>
      </w:pPr>
      <w:r w:rsidRPr="00F93C86">
        <w:rPr>
          <w:rFonts w:ascii="Calibri" w:eastAsia="Calibri" w:hAnsi="Calibri" w:cs="David"/>
          <w:sz w:val="24"/>
          <w:szCs w:val="24"/>
          <w:u w:val="single"/>
          <w:rtl/>
        </w:rPr>
        <w:t>מחוז צפון:</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ויס אורנה מייל: </w:t>
      </w:r>
      <w:hyperlink r:id="rId15" w:history="1">
        <w:r w:rsidRPr="00F93C86">
          <w:rPr>
            <w:rFonts w:ascii="Arial" w:eastAsia="Times New Roman" w:hAnsi="Arial" w:cs="Arial"/>
            <w:color w:val="0000FF"/>
            <w:sz w:val="24"/>
            <w:szCs w:val="24"/>
            <w:u w:val="single"/>
          </w:rPr>
          <w:t>ornawe@gmail.com</w:t>
        </w:r>
        <w:r w:rsidRPr="00F93C86">
          <w:rPr>
            <w:rFonts w:ascii="Arial" w:eastAsia="Times New Roman" w:hAnsi="Arial" w:cs="Arial"/>
            <w:color w:val="0000FF"/>
            <w:sz w:val="24"/>
            <w:szCs w:val="24"/>
            <w:u w:val="single"/>
            <w:rtl/>
          </w:rPr>
          <w:t xml:space="preserve"> </w:t>
        </w:r>
      </w:hyperlink>
      <w:r w:rsidRPr="00F93C86">
        <w:rPr>
          <w:rFonts w:ascii="Calibri" w:eastAsia="Calibri" w:hAnsi="Calibri" w:cs="David"/>
          <w:sz w:val="24"/>
          <w:szCs w:val="24"/>
          <w:rtl/>
        </w:rPr>
        <w:t xml:space="preserve">טל' </w:t>
      </w:r>
      <w:r w:rsidRPr="00F93C86">
        <w:rPr>
          <w:rFonts w:ascii="Arial" w:eastAsia="Times New Roman" w:hAnsi="Arial" w:cs="Arial"/>
          <w:color w:val="000000"/>
          <w:sz w:val="24"/>
          <w:szCs w:val="24"/>
        </w:rPr>
        <w:t>0522478440</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ברם חן מייל: </w:t>
      </w:r>
      <w:hyperlink r:id="rId16" w:history="1">
        <w:r w:rsidRPr="00F93C86">
          <w:rPr>
            <w:rFonts w:ascii="Arial" w:eastAsia="Times New Roman" w:hAnsi="Arial" w:cs="Arial"/>
            <w:color w:val="0563C1"/>
            <w:sz w:val="24"/>
            <w:szCs w:val="24"/>
            <w:u w:val="single"/>
          </w:rPr>
          <w:t>chenbrampsy@gmail.com</w:t>
        </w:r>
      </w:hyperlink>
      <w:r w:rsidRPr="00F93C86">
        <w:rPr>
          <w:rFonts w:ascii="Calibri" w:eastAsia="Calibri" w:hAnsi="Calibri" w:cs="David"/>
          <w:sz w:val="24"/>
          <w:szCs w:val="24"/>
          <w:rtl/>
        </w:rPr>
        <w:t xml:space="preserve"> טל' 0543304162</w:t>
      </w:r>
    </w:p>
    <w:p w:rsidR="00F93C86" w:rsidRPr="00F93C86" w:rsidRDefault="00F93C86" w:rsidP="00F93C86">
      <w:pPr>
        <w:spacing w:after="200" w:line="240" w:lineRule="auto"/>
        <w:jc w:val="both"/>
        <w:rPr>
          <w:rFonts w:ascii="Calibri" w:eastAsia="Calibri" w:hAnsi="Calibri" w:cs="David"/>
          <w:sz w:val="24"/>
          <w:szCs w:val="24"/>
          <w:u w:val="single"/>
          <w:rtl/>
        </w:rPr>
      </w:pPr>
      <w:r w:rsidRPr="00F93C86">
        <w:rPr>
          <w:rFonts w:ascii="Calibri" w:eastAsia="Calibri" w:hAnsi="Calibri" w:cs="David"/>
          <w:sz w:val="24"/>
          <w:szCs w:val="24"/>
          <w:u w:val="single"/>
          <w:rtl/>
        </w:rPr>
        <w:t>מחוז תל אביב:</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גולדשמיט ניצן מייל: </w:t>
      </w:r>
      <w:hyperlink r:id="rId17" w:history="1">
        <w:r w:rsidRPr="00F93C86">
          <w:rPr>
            <w:rFonts w:ascii="Arial" w:eastAsia="Times New Roman" w:hAnsi="Arial" w:cs="Arial"/>
            <w:color w:val="0000FF"/>
            <w:sz w:val="24"/>
            <w:szCs w:val="24"/>
            <w:u w:val="single"/>
          </w:rPr>
          <w:t>nitzan06@yahoo.com</w:t>
        </w:r>
      </w:hyperlink>
      <w:r w:rsidRPr="00F93C86">
        <w:rPr>
          <w:rFonts w:ascii="Calibri" w:eastAsia="Calibri" w:hAnsi="Calibri" w:cs="David"/>
          <w:sz w:val="24"/>
          <w:szCs w:val="24"/>
          <w:rtl/>
        </w:rPr>
        <w:t xml:space="preserve">  טל' </w:t>
      </w:r>
      <w:r w:rsidRPr="00F93C86">
        <w:rPr>
          <w:rFonts w:ascii="Arial" w:eastAsia="Times New Roman" w:hAnsi="Arial" w:cs="Arial"/>
          <w:color w:val="000000"/>
          <w:sz w:val="24"/>
          <w:szCs w:val="24"/>
        </w:rPr>
        <w:t>0523775166</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ברמה מירה מייל: </w:t>
      </w:r>
      <w:hyperlink r:id="rId18" w:history="1">
        <w:r w:rsidRPr="00F93C86">
          <w:rPr>
            <w:rFonts w:ascii="Arial" w:eastAsia="Times New Roman" w:hAnsi="Arial" w:cs="Arial"/>
            <w:color w:val="0000FF"/>
            <w:sz w:val="24"/>
            <w:szCs w:val="24"/>
            <w:u w:val="single"/>
          </w:rPr>
          <w:t>mira.brama@Gmail.com</w:t>
        </w:r>
      </w:hyperlink>
      <w:r w:rsidRPr="00F93C86">
        <w:rPr>
          <w:rFonts w:ascii="Calibri" w:eastAsia="Calibri" w:hAnsi="Calibri" w:cs="David"/>
          <w:sz w:val="24"/>
          <w:szCs w:val="24"/>
          <w:rtl/>
        </w:rPr>
        <w:t xml:space="preserve"> טל'</w:t>
      </w:r>
      <w:r w:rsidRPr="00F93C86">
        <w:rPr>
          <w:rFonts w:ascii="Arial" w:eastAsia="Times New Roman" w:hAnsi="Arial" w:cs="Arial"/>
          <w:color w:val="000000"/>
          <w:sz w:val="24"/>
          <w:szCs w:val="24"/>
        </w:rPr>
        <w:t>0505449022</w:t>
      </w:r>
    </w:p>
    <w:p w:rsidR="00F93C86" w:rsidRPr="00F93C86" w:rsidRDefault="00F93C86" w:rsidP="00F93C86">
      <w:pPr>
        <w:spacing w:after="200" w:line="240" w:lineRule="auto"/>
        <w:jc w:val="both"/>
        <w:rPr>
          <w:rFonts w:ascii="Calibri" w:eastAsia="Calibri" w:hAnsi="Calibri" w:cs="David"/>
          <w:sz w:val="24"/>
          <w:szCs w:val="24"/>
          <w:rtl/>
        </w:rPr>
      </w:pPr>
      <w:r w:rsidRPr="00F93C86">
        <w:rPr>
          <w:rFonts w:ascii="Calibri" w:eastAsia="Calibri" w:hAnsi="Calibri" w:cs="David"/>
          <w:sz w:val="24"/>
          <w:szCs w:val="24"/>
          <w:rtl/>
        </w:rPr>
        <w:t xml:space="preserve">דר' דרורית תמר מייל: </w:t>
      </w:r>
      <w:hyperlink r:id="rId19" w:history="1">
        <w:r w:rsidRPr="00F93C86">
          <w:rPr>
            <w:rFonts w:ascii="Arial" w:eastAsia="Times New Roman" w:hAnsi="Arial" w:cs="Arial"/>
            <w:color w:val="0000FF"/>
            <w:sz w:val="24"/>
            <w:szCs w:val="24"/>
            <w:u w:val="single"/>
          </w:rPr>
          <w:t>tamari_d@mail.tel-aviv.gov.il</w:t>
        </w:r>
      </w:hyperlink>
      <w:r w:rsidRPr="00F93C86">
        <w:rPr>
          <w:rFonts w:ascii="Calibri" w:eastAsia="Calibri" w:hAnsi="Calibri" w:cs="David"/>
          <w:sz w:val="24"/>
          <w:szCs w:val="24"/>
          <w:rtl/>
        </w:rPr>
        <w:t xml:space="preserve"> טל' </w:t>
      </w:r>
      <w:r w:rsidRPr="00F93C86">
        <w:rPr>
          <w:rFonts w:ascii="Arial" w:eastAsia="Times New Roman" w:hAnsi="Arial" w:cs="Arial"/>
          <w:color w:val="000000"/>
          <w:sz w:val="24"/>
          <w:szCs w:val="24"/>
        </w:rPr>
        <w:t>0532509805</w:t>
      </w:r>
    </w:p>
    <w:p w:rsidR="00F93C86" w:rsidRPr="00F93C86" w:rsidRDefault="00F93C86" w:rsidP="00F93C86">
      <w:pPr>
        <w:spacing w:after="200" w:line="276" w:lineRule="auto"/>
        <w:jc w:val="both"/>
        <w:rPr>
          <w:rFonts w:ascii="Calibri" w:eastAsia="Calibri" w:hAnsi="Calibri" w:cs="David"/>
          <w:sz w:val="24"/>
          <w:szCs w:val="24"/>
          <w:rtl/>
        </w:rPr>
      </w:pPr>
    </w:p>
    <w:p w:rsidR="00F93C86" w:rsidRPr="00F93C86" w:rsidRDefault="00F93C86" w:rsidP="00F93C86">
      <w:pPr>
        <w:spacing w:after="200" w:line="276" w:lineRule="auto"/>
        <w:jc w:val="both"/>
        <w:rPr>
          <w:rFonts w:ascii="Calibri" w:eastAsia="Calibri" w:hAnsi="Calibri" w:cs="David"/>
          <w:sz w:val="24"/>
          <w:szCs w:val="24"/>
          <w:rtl/>
        </w:rPr>
      </w:pPr>
      <w:r w:rsidRPr="00F93C86">
        <w:rPr>
          <w:rFonts w:ascii="Calibri" w:eastAsia="Calibri" w:hAnsi="Calibri" w:cs="David" w:hint="cs"/>
          <w:sz w:val="24"/>
          <w:szCs w:val="24"/>
          <w:rtl/>
        </w:rPr>
        <w:t xml:space="preserve">                                     בברכת שנה טובה ובריאות שלמה,</w:t>
      </w:r>
    </w:p>
    <w:p w:rsidR="00F93C86" w:rsidRPr="00F93C86" w:rsidRDefault="00F93C86" w:rsidP="00F93C86">
      <w:pPr>
        <w:spacing w:after="200" w:line="276" w:lineRule="auto"/>
        <w:jc w:val="both"/>
        <w:rPr>
          <w:rFonts w:ascii="Calibri" w:eastAsia="Calibri" w:hAnsi="Calibri" w:cs="David"/>
          <w:sz w:val="24"/>
          <w:szCs w:val="24"/>
          <w:rtl/>
        </w:rPr>
      </w:pPr>
    </w:p>
    <w:p w:rsidR="00F93C86" w:rsidRPr="00F93C86" w:rsidRDefault="00F93C86" w:rsidP="00F93C86">
      <w:pPr>
        <w:spacing w:after="200" w:line="276" w:lineRule="auto"/>
        <w:jc w:val="both"/>
        <w:rPr>
          <w:rFonts w:ascii="Calibri" w:eastAsia="Calibri" w:hAnsi="Calibri" w:cs="David"/>
          <w:sz w:val="24"/>
          <w:szCs w:val="24"/>
          <w:rtl/>
        </w:rPr>
      </w:pPr>
    </w:p>
    <w:p w:rsidR="00F93C86" w:rsidRPr="00F93C86" w:rsidRDefault="00F93C86" w:rsidP="00F93C86">
      <w:pPr>
        <w:spacing w:after="0" w:line="276" w:lineRule="auto"/>
        <w:jc w:val="both"/>
        <w:rPr>
          <w:rFonts w:ascii="Calibri" w:eastAsia="Calibri" w:hAnsi="Calibri" w:cs="David"/>
          <w:sz w:val="24"/>
          <w:szCs w:val="24"/>
          <w:rtl/>
        </w:rPr>
      </w:pPr>
      <w:r w:rsidRPr="00F93C86">
        <w:rPr>
          <w:rFonts w:ascii="Calibri" w:eastAsia="Calibri" w:hAnsi="Calibri" w:cs="David" w:hint="cs"/>
          <w:sz w:val="24"/>
          <w:szCs w:val="24"/>
          <w:rtl/>
        </w:rPr>
        <w:t xml:space="preserve"> ד"ר חוה   פרידמן                                                                        מר צבי יערי</w:t>
      </w:r>
    </w:p>
    <w:p w:rsidR="00F93C86" w:rsidRPr="00F93C86" w:rsidRDefault="00F93C86" w:rsidP="00F93C86">
      <w:pPr>
        <w:spacing w:after="0" w:line="276" w:lineRule="auto"/>
        <w:jc w:val="both"/>
        <w:rPr>
          <w:rFonts w:ascii="Calibri" w:eastAsia="Calibri" w:hAnsi="Calibri" w:cs="David"/>
          <w:sz w:val="24"/>
          <w:szCs w:val="24"/>
          <w:rtl/>
        </w:rPr>
      </w:pPr>
      <w:r w:rsidRPr="00F93C86">
        <w:rPr>
          <w:rFonts w:ascii="Calibri" w:eastAsia="Calibri" w:hAnsi="Calibri" w:cs="David" w:hint="cs"/>
          <w:sz w:val="24"/>
          <w:szCs w:val="24"/>
          <w:rtl/>
        </w:rPr>
        <w:t xml:space="preserve">פסיכולוגית ראשית                                     יו"ר פורום פסיכודיאגנוסטיקה, הפרעות </w:t>
      </w:r>
      <w:r w:rsidR="00E0130A">
        <w:rPr>
          <w:rFonts w:ascii="Calibri" w:eastAsia="Calibri" w:hAnsi="Calibri" w:cs="David" w:hint="cs"/>
          <w:sz w:val="24"/>
          <w:szCs w:val="24"/>
          <w:rtl/>
        </w:rPr>
        <w:t>למידה</w:t>
      </w:r>
      <w:r w:rsidRPr="00F93C86">
        <w:rPr>
          <w:rFonts w:ascii="Calibri" w:eastAsia="Calibri" w:hAnsi="Calibri" w:cs="David" w:hint="cs"/>
          <w:sz w:val="24"/>
          <w:szCs w:val="24"/>
          <w:rtl/>
        </w:rPr>
        <w:t xml:space="preserve"> וקשב </w:t>
      </w:r>
    </w:p>
    <w:p w:rsidR="00F93C86" w:rsidRPr="00F93C86" w:rsidRDefault="00F93C86" w:rsidP="00F93C86">
      <w:pPr>
        <w:spacing w:after="0" w:line="276" w:lineRule="auto"/>
        <w:jc w:val="both"/>
        <w:rPr>
          <w:rFonts w:ascii="Calibri" w:eastAsia="Calibri" w:hAnsi="Calibri" w:cs="David"/>
          <w:sz w:val="24"/>
          <w:szCs w:val="24"/>
          <w:rtl/>
        </w:rPr>
      </w:pPr>
      <w:r w:rsidRPr="00F93C86">
        <w:rPr>
          <w:rFonts w:ascii="Calibri" w:eastAsia="Calibri" w:hAnsi="Calibri" w:cs="David" w:hint="cs"/>
          <w:sz w:val="24"/>
          <w:szCs w:val="24"/>
          <w:rtl/>
        </w:rPr>
        <w:t xml:space="preserve">מנהלת אגף פסיכולוגיה                                               ס. פסיכולוגית מחוזית מחוז מרכז  </w:t>
      </w:r>
    </w:p>
    <w:p w:rsidR="00F93C86" w:rsidRPr="00F93C86" w:rsidRDefault="00F93C86" w:rsidP="00F93C86">
      <w:pPr>
        <w:spacing w:after="0" w:line="276" w:lineRule="auto"/>
        <w:jc w:val="both"/>
        <w:rPr>
          <w:rFonts w:ascii="Calibri" w:eastAsia="Calibri" w:hAnsi="Calibri" w:cs="David"/>
          <w:sz w:val="24"/>
          <w:szCs w:val="24"/>
          <w:rtl/>
        </w:rPr>
      </w:pPr>
    </w:p>
    <w:p w:rsidR="00F93C86" w:rsidRPr="00F93C86" w:rsidRDefault="00F93C86" w:rsidP="00F93C86">
      <w:pPr>
        <w:spacing w:after="0" w:line="276" w:lineRule="auto"/>
        <w:jc w:val="both"/>
        <w:rPr>
          <w:rFonts w:ascii="Calibri" w:eastAsia="Calibri" w:hAnsi="Calibri" w:cs="David"/>
          <w:sz w:val="24"/>
          <w:szCs w:val="24"/>
          <w:rtl/>
        </w:rPr>
      </w:pPr>
    </w:p>
    <w:p w:rsidR="00F93C86" w:rsidRPr="00F93C86" w:rsidRDefault="00F93C86" w:rsidP="00F93C86">
      <w:pPr>
        <w:spacing w:after="0" w:line="276" w:lineRule="auto"/>
        <w:jc w:val="both"/>
        <w:rPr>
          <w:rFonts w:ascii="Calibri" w:eastAsia="Calibri" w:hAnsi="Calibri" w:cs="David"/>
          <w:sz w:val="24"/>
          <w:szCs w:val="24"/>
          <w:rtl/>
        </w:rPr>
      </w:pPr>
    </w:p>
    <w:p w:rsidR="00F93C86" w:rsidRPr="00F93C86" w:rsidRDefault="00F93C86" w:rsidP="00F93C86">
      <w:pPr>
        <w:spacing w:after="0" w:line="276" w:lineRule="auto"/>
        <w:jc w:val="both"/>
        <w:rPr>
          <w:rFonts w:ascii="Calibri" w:eastAsia="Calibri" w:hAnsi="Calibri" w:cs="David"/>
          <w:sz w:val="24"/>
          <w:szCs w:val="24"/>
          <w:rtl/>
        </w:rPr>
      </w:pPr>
      <w:r w:rsidRPr="00F93C86">
        <w:rPr>
          <w:rFonts w:ascii="Calibri" w:eastAsia="Calibri" w:hAnsi="Calibri" w:cs="David" w:hint="cs"/>
          <w:sz w:val="24"/>
          <w:szCs w:val="24"/>
          <w:rtl/>
        </w:rPr>
        <w:t xml:space="preserve">העתק: גב' עינב לוק </w:t>
      </w:r>
    </w:p>
    <w:p w:rsidR="00F93C86" w:rsidRPr="00F93C86" w:rsidRDefault="00F93C86" w:rsidP="00F93C86">
      <w:pPr>
        <w:spacing w:after="0" w:line="276" w:lineRule="auto"/>
        <w:jc w:val="both"/>
        <w:rPr>
          <w:rFonts w:ascii="Calibri" w:eastAsia="Calibri" w:hAnsi="Calibri" w:cs="David"/>
          <w:sz w:val="24"/>
          <w:szCs w:val="24"/>
          <w:rtl/>
        </w:rPr>
      </w:pPr>
      <w:r w:rsidRPr="00F93C86">
        <w:rPr>
          <w:rFonts w:ascii="Calibri" w:eastAsia="Calibri" w:hAnsi="Calibri" w:cs="David" w:hint="cs"/>
          <w:sz w:val="24"/>
          <w:szCs w:val="24"/>
          <w:rtl/>
        </w:rPr>
        <w:t xml:space="preserve">           גב' דני ז'ורנו מנהלת אגף ל.ל וקשב</w:t>
      </w:r>
    </w:p>
    <w:p w:rsidR="00F93C86" w:rsidRPr="00F93C86" w:rsidRDefault="00F93C86" w:rsidP="00F93C86">
      <w:pPr>
        <w:spacing w:after="0" w:line="276" w:lineRule="auto"/>
        <w:jc w:val="both"/>
        <w:rPr>
          <w:rFonts w:ascii="Calibri" w:eastAsia="Calibri" w:hAnsi="Calibri" w:cs="David"/>
          <w:sz w:val="24"/>
          <w:szCs w:val="24"/>
          <w:rtl/>
        </w:rPr>
      </w:pPr>
      <w:r w:rsidRPr="00F93C86">
        <w:rPr>
          <w:rFonts w:ascii="Calibri" w:eastAsia="Calibri" w:hAnsi="Calibri" w:cs="David" w:hint="cs"/>
          <w:sz w:val="24"/>
          <w:szCs w:val="24"/>
          <w:rtl/>
        </w:rPr>
        <w:t xml:space="preserve">           פסיכולוגים מחוזיים</w:t>
      </w:r>
    </w:p>
    <w:p w:rsidR="00F93C86" w:rsidRPr="00F93C86" w:rsidRDefault="00F93C86" w:rsidP="00F93C86">
      <w:pPr>
        <w:spacing w:after="0" w:line="276" w:lineRule="auto"/>
        <w:jc w:val="both"/>
        <w:rPr>
          <w:rFonts w:ascii="Calibri" w:eastAsia="Calibri" w:hAnsi="Calibri" w:cs="David"/>
          <w:sz w:val="24"/>
          <w:szCs w:val="24"/>
          <w:rtl/>
        </w:rPr>
      </w:pPr>
      <w:r w:rsidRPr="00F93C86">
        <w:rPr>
          <w:rFonts w:ascii="Calibri" w:eastAsia="Calibri" w:hAnsi="Calibri" w:cs="David" w:hint="cs"/>
          <w:sz w:val="24"/>
          <w:szCs w:val="24"/>
          <w:rtl/>
        </w:rPr>
        <w:t xml:space="preserve">           גב' הילה חיון רכזת ארצית מלקויות ללמידה</w:t>
      </w:r>
    </w:p>
    <w:p w:rsidR="00F93C86" w:rsidRPr="00F93C86" w:rsidRDefault="00F93C86" w:rsidP="00F93C86">
      <w:pPr>
        <w:spacing w:after="0" w:line="276" w:lineRule="auto"/>
        <w:jc w:val="both"/>
        <w:rPr>
          <w:rFonts w:ascii="Calibri" w:eastAsia="Calibri" w:hAnsi="Calibri" w:cs="David"/>
          <w:sz w:val="24"/>
          <w:szCs w:val="24"/>
          <w:rtl/>
        </w:rPr>
      </w:pPr>
      <w:r w:rsidRPr="00F93C86">
        <w:rPr>
          <w:rFonts w:ascii="Calibri" w:eastAsia="Calibri" w:hAnsi="Calibri" w:cs="David" w:hint="cs"/>
          <w:sz w:val="24"/>
          <w:szCs w:val="24"/>
          <w:rtl/>
        </w:rPr>
        <w:t xml:space="preserve">           רכזים מחוזיים פסיכודיאגנוסטיקה, ל,ל וקשב                                                 </w:t>
      </w:r>
    </w:p>
    <w:p w:rsidR="00F93C86" w:rsidRPr="00F93C86" w:rsidRDefault="00F93C86" w:rsidP="00F93C86">
      <w:pPr>
        <w:spacing w:after="0" w:line="276" w:lineRule="auto"/>
        <w:jc w:val="both"/>
        <w:rPr>
          <w:rFonts w:ascii="Calibri" w:eastAsia="Calibri" w:hAnsi="Calibri" w:cs="David"/>
          <w:sz w:val="24"/>
          <w:szCs w:val="24"/>
          <w:rtl/>
        </w:rPr>
      </w:pPr>
    </w:p>
    <w:p w:rsidR="00F93C86" w:rsidRPr="00F93C86" w:rsidRDefault="00F93C86" w:rsidP="00F93C86">
      <w:pPr>
        <w:spacing w:after="0" w:line="276" w:lineRule="auto"/>
        <w:ind w:left="521"/>
        <w:contextualSpacing/>
        <w:jc w:val="both"/>
        <w:rPr>
          <w:rFonts w:ascii="Calibri" w:eastAsia="Calibri" w:hAnsi="Calibri" w:cs="David"/>
          <w:sz w:val="24"/>
          <w:szCs w:val="24"/>
        </w:rPr>
      </w:pPr>
    </w:p>
    <w:p w:rsidR="00F93C86" w:rsidRPr="00F93C86" w:rsidRDefault="00F93C86" w:rsidP="00F93C86">
      <w:pPr>
        <w:spacing w:after="0" w:line="276" w:lineRule="auto"/>
        <w:ind w:left="720"/>
        <w:contextualSpacing/>
        <w:jc w:val="both"/>
        <w:rPr>
          <w:rFonts w:ascii="Calibri" w:eastAsia="Calibri" w:hAnsi="Calibri" w:cs="David"/>
          <w:sz w:val="24"/>
          <w:szCs w:val="24"/>
        </w:rPr>
      </w:pPr>
    </w:p>
    <w:p w:rsidR="00F93C86" w:rsidRPr="00F93C86" w:rsidRDefault="00F93C86" w:rsidP="00F93C86">
      <w:pPr>
        <w:spacing w:after="0" w:line="276" w:lineRule="auto"/>
        <w:ind w:left="-199"/>
        <w:contextualSpacing/>
        <w:jc w:val="both"/>
        <w:rPr>
          <w:rFonts w:ascii="Calibri" w:eastAsia="Calibri" w:hAnsi="Calibri" w:cs="David"/>
          <w:sz w:val="24"/>
          <w:szCs w:val="24"/>
        </w:rPr>
      </w:pPr>
    </w:p>
    <w:p w:rsidR="00A60BCB" w:rsidRPr="00F93C86" w:rsidRDefault="00A60BCB"/>
    <w:sectPr w:rsidR="00A60BCB" w:rsidRPr="00F93C86" w:rsidSect="002A40DD">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A5" w:rsidRDefault="001260A5">
      <w:pPr>
        <w:spacing w:after="0" w:line="240" w:lineRule="auto"/>
      </w:pPr>
      <w:r>
        <w:separator/>
      </w:r>
    </w:p>
  </w:endnote>
  <w:endnote w:type="continuationSeparator" w:id="0">
    <w:p w:rsidR="001260A5" w:rsidRDefault="0012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71" w:rsidRDefault="005C22CE">
    <w:pPr>
      <w:pStyle w:val="a5"/>
      <w:jc w:val="center"/>
      <w:rPr>
        <w:rtl/>
        <w:cs/>
      </w:rPr>
    </w:pPr>
    <w:r>
      <w:fldChar w:fldCharType="begin"/>
    </w:r>
    <w:r>
      <w:rPr>
        <w:rtl/>
        <w:cs/>
      </w:rPr>
      <w:instrText>PAGE   \* MERGEFORMAT</w:instrText>
    </w:r>
    <w:r>
      <w:fldChar w:fldCharType="separate"/>
    </w:r>
    <w:r w:rsidR="00524829" w:rsidRPr="00524829">
      <w:rPr>
        <w:noProof/>
        <w:rtl/>
        <w:lang w:val="he-IL"/>
      </w:rPr>
      <w:t>2</w:t>
    </w:r>
    <w:r>
      <w:fldChar w:fldCharType="end"/>
    </w:r>
  </w:p>
  <w:p w:rsidR="00916071" w:rsidRDefault="001260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A5" w:rsidRDefault="001260A5">
      <w:pPr>
        <w:spacing w:after="0" w:line="240" w:lineRule="auto"/>
      </w:pPr>
      <w:r>
        <w:separator/>
      </w:r>
    </w:p>
  </w:footnote>
  <w:footnote w:type="continuationSeparator" w:id="0">
    <w:p w:rsidR="001260A5" w:rsidRDefault="0012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6A6"/>
    <w:multiLevelType w:val="hybridMultilevel"/>
    <w:tmpl w:val="979E1506"/>
    <w:lvl w:ilvl="0" w:tplc="04090013">
      <w:start w:val="1"/>
      <w:numFmt w:val="hebrew1"/>
      <w:lvlText w:val="%1."/>
      <w:lvlJc w:val="center"/>
      <w:pPr>
        <w:ind w:left="360" w:hanging="360"/>
      </w:p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 w15:restartNumberingAfterBreak="0">
    <w:nsid w:val="0D3908F8"/>
    <w:multiLevelType w:val="hybridMultilevel"/>
    <w:tmpl w:val="979E1506"/>
    <w:lvl w:ilvl="0" w:tplc="04090013">
      <w:start w:val="1"/>
      <w:numFmt w:val="hebrew1"/>
      <w:lvlText w:val="%1."/>
      <w:lvlJc w:val="center"/>
      <w:pPr>
        <w:ind w:left="521" w:hanging="360"/>
      </w:p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2" w15:restartNumberingAfterBreak="0">
    <w:nsid w:val="11842875"/>
    <w:multiLevelType w:val="hybridMultilevel"/>
    <w:tmpl w:val="BCACB208"/>
    <w:lvl w:ilvl="0" w:tplc="F9C0E64E">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7F61B76"/>
    <w:multiLevelType w:val="hybridMultilevel"/>
    <w:tmpl w:val="C6FA169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30A0CF9"/>
    <w:multiLevelType w:val="hybridMultilevel"/>
    <w:tmpl w:val="979E1506"/>
    <w:lvl w:ilvl="0" w:tplc="04090013">
      <w:start w:val="1"/>
      <w:numFmt w:val="hebrew1"/>
      <w:lvlText w:val="%1."/>
      <w:lvlJc w:val="center"/>
      <w:pPr>
        <w:ind w:left="521" w:hanging="360"/>
      </w:p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86"/>
    <w:rsid w:val="001260A5"/>
    <w:rsid w:val="001441C2"/>
    <w:rsid w:val="00277265"/>
    <w:rsid w:val="00524829"/>
    <w:rsid w:val="005C22CE"/>
    <w:rsid w:val="006C0609"/>
    <w:rsid w:val="00841567"/>
    <w:rsid w:val="00A60BCB"/>
    <w:rsid w:val="00B9118A"/>
    <w:rsid w:val="00E0130A"/>
    <w:rsid w:val="00E81E25"/>
    <w:rsid w:val="00F93C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62ED"/>
  <w15:docId w15:val="{CC4D05D8-E9A6-456F-A4A5-E728F87C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93C86"/>
    <w:pPr>
      <w:spacing w:line="240" w:lineRule="auto"/>
    </w:pPr>
    <w:rPr>
      <w:sz w:val="20"/>
      <w:szCs w:val="20"/>
    </w:rPr>
  </w:style>
  <w:style w:type="character" w:customStyle="1" w:styleId="a4">
    <w:name w:val="טקסט הערה תו"/>
    <w:basedOn w:val="a0"/>
    <w:link w:val="a3"/>
    <w:uiPriority w:val="99"/>
    <w:semiHidden/>
    <w:rsid w:val="00F93C86"/>
    <w:rPr>
      <w:sz w:val="20"/>
      <w:szCs w:val="20"/>
    </w:rPr>
  </w:style>
  <w:style w:type="paragraph" w:styleId="a5">
    <w:name w:val="footer"/>
    <w:basedOn w:val="a"/>
    <w:link w:val="a6"/>
    <w:uiPriority w:val="99"/>
    <w:semiHidden/>
    <w:unhideWhenUsed/>
    <w:rsid w:val="00F93C86"/>
    <w:pPr>
      <w:tabs>
        <w:tab w:val="center" w:pos="4153"/>
        <w:tab w:val="right" w:pos="8306"/>
      </w:tabs>
      <w:spacing w:after="0" w:line="240" w:lineRule="auto"/>
    </w:pPr>
  </w:style>
  <w:style w:type="character" w:customStyle="1" w:styleId="a6">
    <w:name w:val="כותרת תחתונה תו"/>
    <w:basedOn w:val="a0"/>
    <w:link w:val="a5"/>
    <w:uiPriority w:val="99"/>
    <w:semiHidden/>
    <w:rsid w:val="00F93C86"/>
  </w:style>
  <w:style w:type="character" w:styleId="a7">
    <w:name w:val="annotation reference"/>
    <w:uiPriority w:val="99"/>
    <w:semiHidden/>
    <w:unhideWhenUsed/>
    <w:rsid w:val="00F93C86"/>
    <w:rPr>
      <w:sz w:val="16"/>
      <w:szCs w:val="16"/>
    </w:rPr>
  </w:style>
  <w:style w:type="paragraph" w:styleId="a8">
    <w:name w:val="Balloon Text"/>
    <w:basedOn w:val="a"/>
    <w:link w:val="a9"/>
    <w:uiPriority w:val="99"/>
    <w:semiHidden/>
    <w:unhideWhenUsed/>
    <w:rsid w:val="00F93C86"/>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F93C86"/>
    <w:rPr>
      <w:rFonts w:ascii="Tahoma" w:hAnsi="Tahoma" w:cs="Tahoma"/>
      <w:sz w:val="18"/>
      <w:szCs w:val="18"/>
    </w:rPr>
  </w:style>
  <w:style w:type="paragraph" w:styleId="aa">
    <w:name w:val="annotation subject"/>
    <w:basedOn w:val="a3"/>
    <w:next w:val="a3"/>
    <w:link w:val="ab"/>
    <w:uiPriority w:val="99"/>
    <w:semiHidden/>
    <w:unhideWhenUsed/>
    <w:rsid w:val="00F93C86"/>
    <w:rPr>
      <w:b/>
      <w:bCs/>
    </w:rPr>
  </w:style>
  <w:style w:type="character" w:customStyle="1" w:styleId="ab">
    <w:name w:val="נושא הערה תו"/>
    <w:basedOn w:val="a4"/>
    <w:link w:val="aa"/>
    <w:uiPriority w:val="99"/>
    <w:semiHidden/>
    <w:rsid w:val="00F93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logy.yavne@gmail.com" TargetMode="External"/><Relationship Id="rId13" Type="http://schemas.openxmlformats.org/officeDocument/2006/relationships/hyperlink" Target="mailto:yogev976@bezeqint.net" TargetMode="External"/><Relationship Id="rId18" Type="http://schemas.openxmlformats.org/officeDocument/2006/relationships/hyperlink" Target="mailto:mira.brama@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idoetay@012.net.il" TargetMode="External"/><Relationship Id="rId12" Type="http://schemas.openxmlformats.org/officeDocument/2006/relationships/hyperlink" Target="mailto:sharon.pil@gmail.com" TargetMode="External"/><Relationship Id="rId17" Type="http://schemas.openxmlformats.org/officeDocument/2006/relationships/hyperlink" Target="mailto:nitzan06@yahoo.com" TargetMode="External"/><Relationship Id="rId2" Type="http://schemas.openxmlformats.org/officeDocument/2006/relationships/styles" Target="styles.xml"/><Relationship Id="rId16" Type="http://schemas.openxmlformats.org/officeDocument/2006/relationships/hyperlink" Target="mailto:chenbrampsy@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meel.najar@gmail.com" TargetMode="External"/><Relationship Id="rId5" Type="http://schemas.openxmlformats.org/officeDocument/2006/relationships/footnotes" Target="footnotes.xml"/><Relationship Id="rId15" Type="http://schemas.openxmlformats.org/officeDocument/2006/relationships/hyperlink" Target="mailto:ornawe@gmail.com" TargetMode="External"/><Relationship Id="rId10" Type="http://schemas.openxmlformats.org/officeDocument/2006/relationships/hyperlink" Target="mailto:shua.cohen@gmail.com" TargetMode="External"/><Relationship Id="rId19" Type="http://schemas.openxmlformats.org/officeDocument/2006/relationships/hyperlink" Target="mailto:tamari_d@mail.tel-aviv.gov.il" TargetMode="External"/><Relationship Id="rId4" Type="http://schemas.openxmlformats.org/officeDocument/2006/relationships/webSettings" Target="webSettings.xml"/><Relationship Id="rId9" Type="http://schemas.openxmlformats.org/officeDocument/2006/relationships/hyperlink" Target="mailto:annergnt@gmail.com" TargetMode="External"/><Relationship Id="rId14" Type="http://schemas.openxmlformats.org/officeDocument/2006/relationships/hyperlink" Target="mailto:sandrak1012@gmail.com"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997</Words>
  <Characters>4986</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צביקה יערי</dc:creator>
  <cp:lastModifiedBy>Administrator</cp:lastModifiedBy>
  <cp:revision>2</cp:revision>
  <cp:lastPrinted>2020-09-10T11:21:00Z</cp:lastPrinted>
  <dcterms:created xsi:type="dcterms:W3CDTF">2020-09-10T10:27:00Z</dcterms:created>
  <dcterms:modified xsi:type="dcterms:W3CDTF">2020-09-10T10:27:00Z</dcterms:modified>
</cp:coreProperties>
</file>